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52626" w14:textId="77777777" w:rsidR="00033B91" w:rsidRDefault="00033B91" w:rsidP="0031793B">
      <w:pPr>
        <w:spacing w:before="240" w:line="240" w:lineRule="auto"/>
        <w:rPr>
          <w:rFonts w:asciiTheme="minorHAnsi" w:hAnsiTheme="minorHAnsi"/>
          <w:color w:val="008BAC" w:themeColor="text1"/>
          <w:sz w:val="34"/>
          <w:szCs w:val="34"/>
          <w:lang w:val="fr-FR" w:eastAsia="fr-FR"/>
        </w:rPr>
      </w:pPr>
      <w:r w:rsidRPr="00AB2D95">
        <w:rPr>
          <w:rFonts w:asciiTheme="minorHAnsi" w:hAnsiTheme="minorHAnsi"/>
          <w:noProof/>
          <w:color w:val="008BAC" w:themeColor="text1"/>
          <w:sz w:val="34"/>
          <w:szCs w:val="34"/>
        </w:rPr>
        <mc:AlternateContent>
          <mc:Choice Requires="wps">
            <w:drawing>
              <wp:anchor distT="0" distB="0" distL="114300" distR="114300" simplePos="0" relativeHeight="251663360" behindDoc="1" locked="0" layoutInCell="1" allowOverlap="1" wp14:anchorId="0C3F5850" wp14:editId="752BA7F0">
                <wp:simplePos x="0" y="0"/>
                <wp:positionH relativeFrom="page">
                  <wp:align>center</wp:align>
                </wp:positionH>
                <wp:positionV relativeFrom="paragraph">
                  <wp:posOffset>88900</wp:posOffset>
                </wp:positionV>
                <wp:extent cx="6429375" cy="6861175"/>
                <wp:effectExtent l="19050" t="19050" r="47625" b="3492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9600" cy="6861600"/>
                        </a:xfrm>
                        <a:custGeom>
                          <a:avLst/>
                          <a:gdLst>
                            <a:gd name="T0" fmla="+- 0 9919 890"/>
                            <a:gd name="T1" fmla="*/ T0 w 10125"/>
                            <a:gd name="T2" fmla="+- 0 9625 -726"/>
                            <a:gd name="T3" fmla="*/ 9625 h 10803"/>
                            <a:gd name="T4" fmla="+- 0 10076 890"/>
                            <a:gd name="T5" fmla="*/ T4 w 10125"/>
                            <a:gd name="T6" fmla="+- 0 9613 -726"/>
                            <a:gd name="T7" fmla="*/ 9613 h 10803"/>
                            <a:gd name="T8" fmla="+- 0 10229 890"/>
                            <a:gd name="T9" fmla="*/ T8 w 10125"/>
                            <a:gd name="T10" fmla="+- 0 9580 -726"/>
                            <a:gd name="T11" fmla="*/ 9580 h 10803"/>
                            <a:gd name="T12" fmla="+- 0 10375 890"/>
                            <a:gd name="T13" fmla="*/ T12 w 10125"/>
                            <a:gd name="T14" fmla="+- 0 9524 -726"/>
                            <a:gd name="T15" fmla="*/ 9524 h 10803"/>
                            <a:gd name="T16" fmla="+- 0 10511 890"/>
                            <a:gd name="T17" fmla="*/ T16 w 10125"/>
                            <a:gd name="T18" fmla="+- 0 9448 -726"/>
                            <a:gd name="T19" fmla="*/ 9448 h 10803"/>
                            <a:gd name="T20" fmla="+- 0 10638 890"/>
                            <a:gd name="T21" fmla="*/ T20 w 10125"/>
                            <a:gd name="T22" fmla="+- 0 9352 -726"/>
                            <a:gd name="T23" fmla="*/ 9352 h 10803"/>
                            <a:gd name="T24" fmla="+- 0 10750 890"/>
                            <a:gd name="T25" fmla="*/ T24 w 10125"/>
                            <a:gd name="T26" fmla="+- 0 9239 -726"/>
                            <a:gd name="T27" fmla="*/ 9239 h 10803"/>
                            <a:gd name="T28" fmla="+- 0 10844 890"/>
                            <a:gd name="T29" fmla="*/ T28 w 10125"/>
                            <a:gd name="T30" fmla="+- 0 9113 -726"/>
                            <a:gd name="T31" fmla="*/ 9113 h 10803"/>
                            <a:gd name="T32" fmla="+- 0 10918 890"/>
                            <a:gd name="T33" fmla="*/ T32 w 10125"/>
                            <a:gd name="T34" fmla="+- 0 8977 -726"/>
                            <a:gd name="T35" fmla="*/ 8977 h 10803"/>
                            <a:gd name="T36" fmla="+- 0 10971 890"/>
                            <a:gd name="T37" fmla="*/ T36 w 10125"/>
                            <a:gd name="T38" fmla="+- 0 8831 -726"/>
                            <a:gd name="T39" fmla="*/ 8831 h 10803"/>
                            <a:gd name="T40" fmla="+- 0 11004 890"/>
                            <a:gd name="T41" fmla="*/ T40 w 10125"/>
                            <a:gd name="T42" fmla="+- 0 8679 -726"/>
                            <a:gd name="T43" fmla="*/ 8679 h 10803"/>
                            <a:gd name="T44" fmla="+- 0 11015 890"/>
                            <a:gd name="T45" fmla="*/ T44 w 10125"/>
                            <a:gd name="T46" fmla="+- 0 8521 -726"/>
                            <a:gd name="T47" fmla="*/ 8521 h 10803"/>
                            <a:gd name="T48" fmla="+- 0 11012 890"/>
                            <a:gd name="T49" fmla="*/ T48 w 10125"/>
                            <a:gd name="T50" fmla="+- 0 298 -726"/>
                            <a:gd name="T51" fmla="*/ 298 h 10803"/>
                            <a:gd name="T52" fmla="+- 0 10990 890"/>
                            <a:gd name="T53" fmla="*/ T52 w 10125"/>
                            <a:gd name="T54" fmla="+- 0 143 -726"/>
                            <a:gd name="T55" fmla="*/ 143 h 10803"/>
                            <a:gd name="T56" fmla="+- 0 10947 890"/>
                            <a:gd name="T57" fmla="*/ T56 w 10125"/>
                            <a:gd name="T58" fmla="+- 0 -6 -726"/>
                            <a:gd name="T59" fmla="*/ -6 h 10803"/>
                            <a:gd name="T60" fmla="+- 0 10882 890"/>
                            <a:gd name="T61" fmla="*/ T60 w 10125"/>
                            <a:gd name="T62" fmla="+- 0 -147 -726"/>
                            <a:gd name="T63" fmla="*/ -147 h 10803"/>
                            <a:gd name="T64" fmla="+- 0 10798 890"/>
                            <a:gd name="T65" fmla="*/ T64 w 10125"/>
                            <a:gd name="T66" fmla="+- 0 -278 -726"/>
                            <a:gd name="T67" fmla="*/ -278 h 10803"/>
                            <a:gd name="T68" fmla="+- 0 10695 890"/>
                            <a:gd name="T69" fmla="*/ T68 w 10125"/>
                            <a:gd name="T70" fmla="+- 0 -398 -726"/>
                            <a:gd name="T71" fmla="*/ -398 h 10803"/>
                            <a:gd name="T72" fmla="+- 0 10574 890"/>
                            <a:gd name="T73" fmla="*/ T72 w 10125"/>
                            <a:gd name="T74" fmla="+- 0 -504 -726"/>
                            <a:gd name="T75" fmla="*/ -504 h 10803"/>
                            <a:gd name="T76" fmla="+- 0 10442 890"/>
                            <a:gd name="T77" fmla="*/ T76 w 10125"/>
                            <a:gd name="T78" fmla="+- 0 -590 -726"/>
                            <a:gd name="T79" fmla="*/ -590 h 10803"/>
                            <a:gd name="T80" fmla="+- 0 10301 890"/>
                            <a:gd name="T81" fmla="*/ T80 w 10125"/>
                            <a:gd name="T82" fmla="+- 0 -656 -726"/>
                            <a:gd name="T83" fmla="*/ -656 h 10803"/>
                            <a:gd name="T84" fmla="+- 0 10151 890"/>
                            <a:gd name="T85" fmla="*/ T84 w 10125"/>
                            <a:gd name="T86" fmla="+- 0 -701 -726"/>
                            <a:gd name="T87" fmla="*/ -701 h 10803"/>
                            <a:gd name="T88" fmla="+- 0 9996 890"/>
                            <a:gd name="T89" fmla="*/ T88 w 10125"/>
                            <a:gd name="T90" fmla="+- 0 -723 -726"/>
                            <a:gd name="T91" fmla="*/ -723 h 10803"/>
                            <a:gd name="T92" fmla="+- 0 1987 890"/>
                            <a:gd name="T93" fmla="*/ T92 w 10125"/>
                            <a:gd name="T94" fmla="+- 0 -726 -726"/>
                            <a:gd name="T95" fmla="*/ -726 h 10803"/>
                            <a:gd name="T96" fmla="+- 0 1829 890"/>
                            <a:gd name="T97" fmla="*/ T96 w 10125"/>
                            <a:gd name="T98" fmla="+- 0 -715 -726"/>
                            <a:gd name="T99" fmla="*/ -715 h 10803"/>
                            <a:gd name="T100" fmla="+- 0 1677 890"/>
                            <a:gd name="T101" fmla="*/ T100 w 10125"/>
                            <a:gd name="T102" fmla="+- 0 -681 -726"/>
                            <a:gd name="T103" fmla="*/ -681 h 10803"/>
                            <a:gd name="T104" fmla="+- 0 1531 890"/>
                            <a:gd name="T105" fmla="*/ T104 w 10125"/>
                            <a:gd name="T106" fmla="+- 0 -626 -726"/>
                            <a:gd name="T107" fmla="*/ -626 h 10803"/>
                            <a:gd name="T108" fmla="+- 0 1394 890"/>
                            <a:gd name="T109" fmla="*/ T108 w 10125"/>
                            <a:gd name="T110" fmla="+- 0 -550 -726"/>
                            <a:gd name="T111" fmla="*/ -550 h 10803"/>
                            <a:gd name="T112" fmla="+- 0 1268 890"/>
                            <a:gd name="T113" fmla="*/ T112 w 10125"/>
                            <a:gd name="T114" fmla="+- 0 -454 -726"/>
                            <a:gd name="T115" fmla="*/ -454 h 10803"/>
                            <a:gd name="T116" fmla="+- 0 1155 890"/>
                            <a:gd name="T117" fmla="*/ T116 w 10125"/>
                            <a:gd name="T118" fmla="+- 0 -340 -726"/>
                            <a:gd name="T119" fmla="*/ -340 h 10803"/>
                            <a:gd name="T120" fmla="+- 0 1062 890"/>
                            <a:gd name="T121" fmla="*/ T120 w 10125"/>
                            <a:gd name="T122" fmla="+- 0 -215 -726"/>
                            <a:gd name="T123" fmla="*/ -215 h 10803"/>
                            <a:gd name="T124" fmla="+- 0 988 890"/>
                            <a:gd name="T125" fmla="*/ T124 w 10125"/>
                            <a:gd name="T126" fmla="+- 0 -78 -726"/>
                            <a:gd name="T127" fmla="*/ -78 h 10803"/>
                            <a:gd name="T128" fmla="+- 0 934 890"/>
                            <a:gd name="T129" fmla="*/ T128 w 10125"/>
                            <a:gd name="T130" fmla="+- 0 67 -726"/>
                            <a:gd name="T131" fmla="*/ 67 h 10803"/>
                            <a:gd name="T132" fmla="+- 0 901 890"/>
                            <a:gd name="T133" fmla="*/ T132 w 10125"/>
                            <a:gd name="T134" fmla="+- 0 220 -726"/>
                            <a:gd name="T135" fmla="*/ 220 h 10803"/>
                            <a:gd name="T136" fmla="+- 0 890 890"/>
                            <a:gd name="T137" fmla="*/ T136 w 10125"/>
                            <a:gd name="T138" fmla="+- 0 378 -726"/>
                            <a:gd name="T139" fmla="*/ 378 h 10803"/>
                            <a:gd name="T140" fmla="+- 0 930 890"/>
                            <a:gd name="T141" fmla="*/ T140 w 10125"/>
                            <a:gd name="T142" fmla="+- 0 10036 -726"/>
                            <a:gd name="T143" fmla="*/ 10036 h 10803"/>
                            <a:gd name="T144" fmla="+- 0 1036 890"/>
                            <a:gd name="T145" fmla="*/ T144 w 10125"/>
                            <a:gd name="T146" fmla="+- 0 9944 -726"/>
                            <a:gd name="T147" fmla="*/ 9944 h 10803"/>
                            <a:gd name="T148" fmla="+- 0 1196 890"/>
                            <a:gd name="T149" fmla="*/ T148 w 10125"/>
                            <a:gd name="T150" fmla="+- 0 9837 -726"/>
                            <a:gd name="T151" fmla="*/ 9837 h 10803"/>
                            <a:gd name="T152" fmla="+- 0 1309 890"/>
                            <a:gd name="T153" fmla="*/ T152 w 10125"/>
                            <a:gd name="T154" fmla="+- 0 9779 -726"/>
                            <a:gd name="T155" fmla="*/ 9779 h 10803"/>
                            <a:gd name="T156" fmla="+- 0 1441 890"/>
                            <a:gd name="T157" fmla="*/ T156 w 10125"/>
                            <a:gd name="T158" fmla="+- 0 9726 -726"/>
                            <a:gd name="T159" fmla="*/ 9726 h 10803"/>
                            <a:gd name="T160" fmla="+- 0 1594 890"/>
                            <a:gd name="T161" fmla="*/ T160 w 10125"/>
                            <a:gd name="T162" fmla="+- 0 9680 -726"/>
                            <a:gd name="T163" fmla="*/ 9680 h 10803"/>
                            <a:gd name="T164" fmla="+- 0 1768 890"/>
                            <a:gd name="T165" fmla="*/ T164 w 10125"/>
                            <a:gd name="T166" fmla="+- 0 9646 -726"/>
                            <a:gd name="T167" fmla="*/ 9646 h 10803"/>
                            <a:gd name="T168" fmla="+- 0 1964 890"/>
                            <a:gd name="T169" fmla="*/ T168 w 10125"/>
                            <a:gd name="T170" fmla="+- 0 9627 -726"/>
                            <a:gd name="T171" fmla="*/ 9627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125" h="10803">
                              <a:moveTo>
                                <a:pt x="1180" y="10351"/>
                              </a:moveTo>
                              <a:lnTo>
                                <a:pt x="9029" y="10351"/>
                              </a:lnTo>
                              <a:lnTo>
                                <a:pt x="9108" y="10348"/>
                              </a:lnTo>
                              <a:lnTo>
                                <a:pt x="9186" y="10339"/>
                              </a:lnTo>
                              <a:lnTo>
                                <a:pt x="9263" y="10325"/>
                              </a:lnTo>
                              <a:lnTo>
                                <a:pt x="9339" y="10306"/>
                              </a:lnTo>
                              <a:lnTo>
                                <a:pt x="9413" y="10281"/>
                              </a:lnTo>
                              <a:lnTo>
                                <a:pt x="9485" y="10250"/>
                              </a:lnTo>
                              <a:lnTo>
                                <a:pt x="9554" y="10215"/>
                              </a:lnTo>
                              <a:lnTo>
                                <a:pt x="9621" y="10174"/>
                              </a:lnTo>
                              <a:lnTo>
                                <a:pt x="9686" y="10129"/>
                              </a:lnTo>
                              <a:lnTo>
                                <a:pt x="9748" y="10078"/>
                              </a:lnTo>
                              <a:lnTo>
                                <a:pt x="9807" y="10023"/>
                              </a:lnTo>
                              <a:lnTo>
                                <a:pt x="9860" y="9965"/>
                              </a:lnTo>
                              <a:lnTo>
                                <a:pt x="9909" y="9903"/>
                              </a:lnTo>
                              <a:lnTo>
                                <a:pt x="9954" y="9839"/>
                              </a:lnTo>
                              <a:lnTo>
                                <a:pt x="9993" y="9772"/>
                              </a:lnTo>
                              <a:lnTo>
                                <a:pt x="10028" y="9703"/>
                              </a:lnTo>
                              <a:lnTo>
                                <a:pt x="10057" y="9631"/>
                              </a:lnTo>
                              <a:lnTo>
                                <a:pt x="10081" y="9557"/>
                              </a:lnTo>
                              <a:lnTo>
                                <a:pt x="10100" y="9482"/>
                              </a:lnTo>
                              <a:lnTo>
                                <a:pt x="10114" y="9405"/>
                              </a:lnTo>
                              <a:lnTo>
                                <a:pt x="10122" y="9326"/>
                              </a:lnTo>
                              <a:lnTo>
                                <a:pt x="10125" y="9247"/>
                              </a:lnTo>
                              <a:lnTo>
                                <a:pt x="10125" y="1104"/>
                              </a:lnTo>
                              <a:lnTo>
                                <a:pt x="10122" y="1024"/>
                              </a:lnTo>
                              <a:lnTo>
                                <a:pt x="10114" y="946"/>
                              </a:lnTo>
                              <a:lnTo>
                                <a:pt x="10100" y="869"/>
                              </a:lnTo>
                              <a:lnTo>
                                <a:pt x="10081" y="794"/>
                              </a:lnTo>
                              <a:lnTo>
                                <a:pt x="10057" y="720"/>
                              </a:lnTo>
                              <a:lnTo>
                                <a:pt x="10027" y="649"/>
                              </a:lnTo>
                              <a:lnTo>
                                <a:pt x="9992" y="579"/>
                              </a:lnTo>
                              <a:lnTo>
                                <a:pt x="9953" y="512"/>
                              </a:lnTo>
                              <a:lnTo>
                                <a:pt x="9908" y="448"/>
                              </a:lnTo>
                              <a:lnTo>
                                <a:pt x="9859" y="386"/>
                              </a:lnTo>
                              <a:lnTo>
                                <a:pt x="9805" y="328"/>
                              </a:lnTo>
                              <a:lnTo>
                                <a:pt x="9746" y="272"/>
                              </a:lnTo>
                              <a:lnTo>
                                <a:pt x="9684" y="222"/>
                              </a:lnTo>
                              <a:lnTo>
                                <a:pt x="9620" y="176"/>
                              </a:lnTo>
                              <a:lnTo>
                                <a:pt x="9552" y="136"/>
                              </a:lnTo>
                              <a:lnTo>
                                <a:pt x="9483" y="100"/>
                              </a:lnTo>
                              <a:lnTo>
                                <a:pt x="9411" y="70"/>
                              </a:lnTo>
                              <a:lnTo>
                                <a:pt x="9337" y="45"/>
                              </a:lnTo>
                              <a:lnTo>
                                <a:pt x="9261" y="25"/>
                              </a:lnTo>
                              <a:lnTo>
                                <a:pt x="9185" y="11"/>
                              </a:lnTo>
                              <a:lnTo>
                                <a:pt x="9106" y="3"/>
                              </a:lnTo>
                              <a:lnTo>
                                <a:pt x="9027" y="0"/>
                              </a:lnTo>
                              <a:lnTo>
                                <a:pt x="1097" y="0"/>
                              </a:lnTo>
                              <a:lnTo>
                                <a:pt x="1017" y="3"/>
                              </a:lnTo>
                              <a:lnTo>
                                <a:pt x="939" y="11"/>
                              </a:lnTo>
                              <a:lnTo>
                                <a:pt x="862" y="25"/>
                              </a:lnTo>
                              <a:lnTo>
                                <a:pt x="787" y="45"/>
                              </a:lnTo>
                              <a:lnTo>
                                <a:pt x="713" y="70"/>
                              </a:lnTo>
                              <a:lnTo>
                                <a:pt x="641" y="100"/>
                              </a:lnTo>
                              <a:lnTo>
                                <a:pt x="571" y="136"/>
                              </a:lnTo>
                              <a:lnTo>
                                <a:pt x="504" y="176"/>
                              </a:lnTo>
                              <a:lnTo>
                                <a:pt x="439" y="222"/>
                              </a:lnTo>
                              <a:lnTo>
                                <a:pt x="378" y="272"/>
                              </a:lnTo>
                              <a:lnTo>
                                <a:pt x="319" y="328"/>
                              </a:lnTo>
                              <a:lnTo>
                                <a:pt x="265" y="386"/>
                              </a:lnTo>
                              <a:lnTo>
                                <a:pt x="216" y="447"/>
                              </a:lnTo>
                              <a:lnTo>
                                <a:pt x="172" y="511"/>
                              </a:lnTo>
                              <a:lnTo>
                                <a:pt x="132" y="578"/>
                              </a:lnTo>
                              <a:lnTo>
                                <a:pt x="98" y="648"/>
                              </a:lnTo>
                              <a:lnTo>
                                <a:pt x="69" y="719"/>
                              </a:lnTo>
                              <a:lnTo>
                                <a:pt x="44" y="793"/>
                              </a:lnTo>
                              <a:lnTo>
                                <a:pt x="25" y="869"/>
                              </a:lnTo>
                              <a:lnTo>
                                <a:pt x="11" y="946"/>
                              </a:lnTo>
                              <a:lnTo>
                                <a:pt x="3" y="1024"/>
                              </a:lnTo>
                              <a:lnTo>
                                <a:pt x="0" y="1104"/>
                              </a:lnTo>
                              <a:lnTo>
                                <a:pt x="0" y="10802"/>
                              </a:lnTo>
                              <a:lnTo>
                                <a:pt x="40" y="10762"/>
                              </a:lnTo>
                              <a:lnTo>
                                <a:pt x="88" y="10717"/>
                              </a:lnTo>
                              <a:lnTo>
                                <a:pt x="146" y="10670"/>
                              </a:lnTo>
                              <a:lnTo>
                                <a:pt x="213" y="10621"/>
                              </a:lnTo>
                              <a:lnTo>
                                <a:pt x="306" y="10563"/>
                              </a:lnTo>
                              <a:lnTo>
                                <a:pt x="360" y="10534"/>
                              </a:lnTo>
                              <a:lnTo>
                                <a:pt x="419" y="10505"/>
                              </a:lnTo>
                              <a:lnTo>
                                <a:pt x="482" y="10478"/>
                              </a:lnTo>
                              <a:lnTo>
                                <a:pt x="551" y="10452"/>
                              </a:lnTo>
                              <a:lnTo>
                                <a:pt x="625" y="10428"/>
                              </a:lnTo>
                              <a:lnTo>
                                <a:pt x="704" y="10406"/>
                              </a:lnTo>
                              <a:lnTo>
                                <a:pt x="789" y="10387"/>
                              </a:lnTo>
                              <a:lnTo>
                                <a:pt x="878" y="10372"/>
                              </a:lnTo>
                              <a:lnTo>
                                <a:pt x="973" y="10361"/>
                              </a:lnTo>
                              <a:lnTo>
                                <a:pt x="1074" y="10353"/>
                              </a:lnTo>
                              <a:lnTo>
                                <a:pt x="1180" y="10351"/>
                              </a:lnTo>
                              <a:close/>
                            </a:path>
                          </a:pathLst>
                        </a:custGeom>
                        <a:noFill/>
                        <a:ln w="508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B8C3" id="Forme libre 1" o:spid="_x0000_s1026" style="position:absolute;margin-left:0;margin-top:7pt;width:506.25pt;height:540.2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012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" path="m1180,10351r7849,l9108,10348r78,-9l9263,10325r76,-19l9413,10281r72,-31l9554,10215r67,-41l9686,10129r62,-51l9807,10023r53,-58l9909,9903r45,-64l9993,9772r35,-69l10057,9631r24,-74l10100,9482r14,-77l10122,9326r3,-79l10125,1104r-3,-80l10114,946r-14,-77l10081,794r-24,-74l10027,649r-35,-70l9953,512r-45,-64l9859,386r-54,-58l9746,272r-62,-50l9620,176r-68,-40l9483,100,9411,70,9337,45,9261,25,9185,11,9106,3,9027,,1097,r-80,3l939,11,862,25,787,45,713,70r-72,30l571,136r-67,40l439,222r-61,50l319,328r-54,58l216,447r-44,64l132,578,98,648,69,719,44,793,25,869,11,946r-8,78l,1104r,9698l40,10762r48,-45l146,10670r67,-49l306,10563r54,-29l419,10505r63,-27l551,10452r74,-24l704,10406r85,-19l878,10372r95,-11l1074,10353r106,-2xe" filled="f" strokecolor="#e7e7e7" strokeweight="4pt">
                <v:path arrowok="t" o:connecttype="custom" o:connectlocs="5733616,6113385;5833314,6105763;5930473,6084803;6023186,6049234;6109549,6000962;6190197,5939987;6261319,5868215;6321011,5788185;6368003,5701803;6401659,5609071;6422615,5512527;6429600,5412172;6427695,189277;6413724,90827;6386418,-3811;6345142,-93368;6291800,-176574;6226393,-252792;6149555,-320119;6065732,-374743;5976194,-416663;5880941,-445245;5782512,-459218;696619,-461124;596286,-454137;499762,-432542;407049,-397608;320051,-349336;240038,-288361;168281,-215953;109224,-136559;62232,-49542;27941,42556;6985,139735;0,240089;25401,6374435;92713,6316000;194317,6248038;266074,6211199;349897,6177536;447056,6148319;557550,6126723;682014,6114655" o:connectangles="0,0,0,0,0,0,0,0,0,0,0,0,0,0,0,0,0,0,0,0,0,0,0,0,0,0,0,0,0,0,0,0,0,0,0,0,0,0,0,0,0,0,0"/>
                <w10:wrap anchorx="page"/>
              </v:shape>
            </w:pict>
          </mc:Fallback>
        </mc:AlternateContent>
      </w:r>
    </w:p>
    <w:p w14:paraId="2B857FC9" w14:textId="77777777" w:rsidR="00FE746F" w:rsidRPr="00AB2D95" w:rsidRDefault="00FE746F" w:rsidP="0031793B">
      <w:pPr>
        <w:spacing w:before="240" w:line="240" w:lineRule="auto"/>
        <w:rPr>
          <w:rFonts w:asciiTheme="minorHAnsi" w:hAnsiTheme="minorHAnsi"/>
          <w:color w:val="008BAC" w:themeColor="text1"/>
          <w:sz w:val="34"/>
          <w:szCs w:val="34"/>
          <w:lang w:val="fr-FR" w:eastAsia="fr-FR"/>
        </w:rPr>
      </w:pPr>
    </w:p>
    <w:sdt>
      <w:sdtPr>
        <w:rPr>
          <w:rFonts w:asciiTheme="minorHAnsi" w:hAnsiTheme="minorHAnsi"/>
          <w:color w:val="008BAC" w:themeColor="text1"/>
          <w:sz w:val="34"/>
          <w:szCs w:val="34"/>
          <w:lang w:val="fr-FR" w:eastAsia="fr-FR"/>
        </w:rPr>
        <w:id w:val="-774636814"/>
        <w:docPartObj>
          <w:docPartGallery w:val="Cover Pages"/>
          <w:docPartUnique/>
        </w:docPartObj>
      </w:sdtPr>
      <w:sdtEndPr>
        <w:rPr>
          <w:noProof/>
          <w:lang w:val="nl-BE" w:eastAsia="nl-BE"/>
        </w:rPr>
      </w:sdtEndPr>
      <w:sdtContent>
        <w:sdt>
          <w:sdtPr>
            <w:rPr>
              <w:rFonts w:asciiTheme="minorHAnsi" w:hAnsiTheme="minorHAnsi"/>
              <w:color w:val="008BAC" w:themeColor="text1"/>
              <w:sz w:val="70"/>
              <w:szCs w:val="70"/>
            </w:rPr>
            <w:id w:val="-1658911335"/>
            <w:placeholder>
              <w:docPart w:val="E59D7D6E6F58400CA983A67273B16217"/>
            </w:placeholder>
          </w:sdtPr>
          <w:sdtEndPr/>
          <w:sdtContent>
            <w:sdt>
              <w:sdtPr>
                <w:rPr>
                  <w:rFonts w:asciiTheme="majorHAnsi" w:hAnsiTheme="majorHAnsi"/>
                  <w:color w:val="008BAC" w:themeColor="text1"/>
                  <w:sz w:val="70"/>
                  <w:szCs w:val="70"/>
                </w:rPr>
                <w:alias w:val="Titre"/>
                <w:tag w:val=""/>
                <w:id w:val="1903643142"/>
                <w:dataBinding w:prefixMappings="xmlns:ns0='http://purl.org/dc/elements/1.1/' xmlns:ns1='http://schemas.openxmlformats.org/package/2006/metadata/core-properties' " w:xpath="/ns1:coreProperties[1]/ns0:title[1]" w:storeItemID="{6C3C8BC8-F283-45AE-878A-BAB7291924A1}"/>
                <w:text w:multiLine="1"/>
              </w:sdtPr>
              <w:sdtEndPr/>
              <w:sdtContent>
                <w:p w14:paraId="3B83FEC9" w14:textId="7EA89611" w:rsidR="00AA6DA2" w:rsidRPr="007D7526" w:rsidRDefault="00C84D3C" w:rsidP="001141D1">
                  <w:pPr>
                    <w:spacing w:line="192" w:lineRule="auto"/>
                    <w:rPr>
                      <w:rFonts w:asciiTheme="minorHAnsi" w:hAnsiTheme="minorHAnsi"/>
                      <w:color w:val="008BAC" w:themeColor="text1"/>
                      <w:sz w:val="70"/>
                      <w:szCs w:val="70"/>
                    </w:rPr>
                  </w:pPr>
                  <w:r>
                    <w:rPr>
                      <w:rFonts w:asciiTheme="majorHAnsi" w:hAnsiTheme="majorHAnsi"/>
                      <w:color w:val="008BAC" w:themeColor="text1"/>
                      <w:sz w:val="70"/>
                      <w:szCs w:val="70"/>
                    </w:rPr>
                    <w:t>Gebruiksovereenkomst</w:t>
                  </w:r>
                  <w:r>
                    <w:rPr>
                      <w:rFonts w:asciiTheme="majorHAnsi" w:hAnsiTheme="majorHAnsi"/>
                      <w:color w:val="008BAC" w:themeColor="text1"/>
                      <w:sz w:val="70"/>
                      <w:szCs w:val="70"/>
                    </w:rPr>
                    <w:br/>
                  </w:r>
                  <w:r w:rsidRPr="00C84D3C">
                    <w:rPr>
                      <w:rFonts w:asciiTheme="majorHAnsi" w:hAnsiTheme="majorHAnsi"/>
                      <w:color w:val="008BAC" w:themeColor="text1"/>
                      <w:sz w:val="70"/>
                      <w:szCs w:val="70"/>
                    </w:rPr>
                    <w:t>(</w:t>
                  </w:r>
                  <w:r>
                    <w:rPr>
                      <w:rFonts w:asciiTheme="majorHAnsi" w:hAnsiTheme="majorHAnsi"/>
                      <w:color w:val="008BAC" w:themeColor="text1"/>
                      <w:sz w:val="70"/>
                      <w:szCs w:val="70"/>
                    </w:rPr>
                    <w:t xml:space="preserve">BOSA DT </w:t>
                  </w:r>
                  <w:proofErr w:type="spellStart"/>
                  <w:r>
                    <w:rPr>
                      <w:rFonts w:asciiTheme="majorHAnsi" w:hAnsiTheme="majorHAnsi"/>
                      <w:color w:val="008BAC" w:themeColor="text1"/>
                      <w:sz w:val="70"/>
                      <w:szCs w:val="70"/>
                    </w:rPr>
                    <w:t>webservices</w:t>
                  </w:r>
                  <w:proofErr w:type="spellEnd"/>
                  <w:r>
                    <w:rPr>
                      <w:rFonts w:asciiTheme="majorHAnsi" w:hAnsiTheme="majorHAnsi"/>
                      <w:color w:val="008BAC" w:themeColor="text1"/>
                      <w:sz w:val="70"/>
                      <w:szCs w:val="70"/>
                    </w:rPr>
                    <w:t xml:space="preserve"> op FSB of FSB diensten</w:t>
                  </w:r>
                  <w:r w:rsidRPr="00C84D3C">
                    <w:rPr>
                      <w:rFonts w:asciiTheme="majorHAnsi" w:hAnsiTheme="majorHAnsi"/>
                      <w:color w:val="008BAC" w:themeColor="text1"/>
                      <w:sz w:val="70"/>
                      <w:szCs w:val="70"/>
                    </w:rPr>
                    <w:t>)</w:t>
                  </w:r>
                </w:p>
              </w:sdtContent>
            </w:sdt>
          </w:sdtContent>
        </w:sdt>
        <w:sdt>
          <w:sdtPr>
            <w:rPr>
              <w:rFonts w:asciiTheme="majorHAnsi" w:hAnsiTheme="majorHAnsi"/>
              <w:color w:val="008BAC" w:themeColor="text1"/>
              <w:sz w:val="70"/>
              <w:szCs w:val="70"/>
              <w:lang w:val="fr-FR" w:eastAsia="fr-FR"/>
            </w:rPr>
            <w:alias w:val="Sous-titre"/>
            <w:tag w:val="Sous-titre"/>
            <w:id w:val="472267288"/>
          </w:sdtPr>
          <w:sdtEndPr>
            <w:rPr>
              <w:color w:val="F15A29" w:themeColor="accent2"/>
              <w:sz w:val="50"/>
              <w:szCs w:val="50"/>
            </w:rPr>
          </w:sdtEndPr>
          <w:sdtContent>
            <w:p w14:paraId="51D24AC5" w14:textId="29544DA4" w:rsidR="00C62E7C" w:rsidRDefault="00C62E7C" w:rsidP="00C62E7C">
              <w:pPr>
                <w:spacing w:line="192" w:lineRule="auto"/>
              </w:pPr>
            </w:p>
            <w:p w14:paraId="0B8B5B09" w14:textId="2AD4F18E" w:rsidR="00AA6DA2" w:rsidRPr="00F12D80" w:rsidRDefault="008015E8" w:rsidP="001141D1">
              <w:pPr>
                <w:spacing w:line="192" w:lineRule="auto"/>
                <w:rPr>
                  <w:rFonts w:asciiTheme="majorHAnsi" w:hAnsiTheme="majorHAnsi"/>
                  <w:color w:val="F15A29" w:themeColor="accent2"/>
                  <w:sz w:val="50"/>
                  <w:szCs w:val="50"/>
                  <w:lang w:eastAsia="fr-FR"/>
                </w:rPr>
              </w:pPr>
            </w:p>
          </w:sdtContent>
        </w:sdt>
        <w:p w14:paraId="7C301838" w14:textId="77777777" w:rsidR="00E068D2" w:rsidRPr="00F12D80" w:rsidRDefault="00E068D2" w:rsidP="00AB2D95">
          <w:pPr>
            <w:spacing w:line="240" w:lineRule="auto"/>
            <w:rPr>
              <w:rFonts w:asciiTheme="minorHAnsi" w:hAnsiTheme="minorHAnsi"/>
              <w:color w:val="008BAC" w:themeColor="text1"/>
              <w:sz w:val="34"/>
              <w:szCs w:val="34"/>
              <w:lang w:eastAsia="fr-FR"/>
            </w:rPr>
          </w:pPr>
        </w:p>
        <w:p w14:paraId="16CEBFF9" w14:textId="77777777" w:rsidR="00C84D3C" w:rsidRPr="00C84D3C" w:rsidRDefault="00C84D3C" w:rsidP="00C84D3C">
          <w:pPr>
            <w:spacing w:line="240" w:lineRule="auto"/>
            <w:rPr>
              <w:rFonts w:asciiTheme="minorHAnsi" w:hAnsiTheme="minorHAnsi"/>
              <w:color w:val="008BAC" w:themeColor="text1"/>
              <w:sz w:val="34"/>
              <w:szCs w:val="34"/>
              <w:lang w:eastAsia="fr-FR"/>
            </w:rPr>
          </w:pPr>
          <w:r w:rsidRPr="00C84D3C">
            <w:rPr>
              <w:rFonts w:asciiTheme="minorHAnsi" w:hAnsiTheme="minorHAnsi"/>
              <w:color w:val="008BAC" w:themeColor="text1"/>
              <w:sz w:val="34"/>
              <w:szCs w:val="34"/>
              <w:lang w:eastAsia="fr-FR"/>
            </w:rPr>
            <w:t>Doel van het document:</w:t>
          </w:r>
        </w:p>
        <w:p w14:paraId="765562C9" w14:textId="743EAFB5" w:rsidR="00C84D3C" w:rsidRPr="00C84D3C" w:rsidRDefault="00C84D3C" w:rsidP="00C84D3C">
          <w:pPr>
            <w:spacing w:line="240" w:lineRule="auto"/>
            <w:rPr>
              <w:rFonts w:asciiTheme="minorHAnsi" w:hAnsiTheme="minorHAnsi"/>
              <w:color w:val="008BAC" w:themeColor="text1"/>
              <w:szCs w:val="34"/>
              <w:lang w:eastAsia="fr-FR"/>
            </w:rPr>
          </w:pPr>
          <w:r w:rsidRPr="00C84D3C">
            <w:rPr>
              <w:rFonts w:asciiTheme="minorHAnsi" w:hAnsiTheme="minorHAnsi"/>
              <w:color w:val="008BAC" w:themeColor="text1"/>
              <w:szCs w:val="34"/>
              <w:lang w:eastAsia="fr-FR"/>
            </w:rPr>
            <w:t xml:space="preserve">Een gebruiksovereenkomst is een dienst-specifiek contract dat de voorwaarden bepaalt voor het gebruik van een specifieke </w:t>
          </w:r>
          <w:r w:rsidR="00DA18DA">
            <w:rPr>
              <w:rFonts w:asciiTheme="minorHAnsi" w:hAnsiTheme="minorHAnsi"/>
              <w:color w:val="008BAC" w:themeColor="text1"/>
              <w:szCs w:val="34"/>
              <w:lang w:eastAsia="fr-FR"/>
            </w:rPr>
            <w:t>BOSA DT</w:t>
          </w:r>
          <w:r w:rsidRPr="00C84D3C">
            <w:rPr>
              <w:rFonts w:asciiTheme="minorHAnsi" w:hAnsiTheme="minorHAnsi"/>
              <w:color w:val="008BAC" w:themeColor="text1"/>
              <w:szCs w:val="34"/>
              <w:lang w:eastAsia="fr-FR"/>
            </w:rPr>
            <w:t xml:space="preserve"> dienst. </w:t>
          </w:r>
        </w:p>
        <w:p w14:paraId="103824AD" w14:textId="0BA968AB" w:rsidR="00033B91" w:rsidRPr="00C84D3C" w:rsidRDefault="00C84D3C" w:rsidP="00C84D3C">
          <w:pPr>
            <w:spacing w:line="240" w:lineRule="auto"/>
            <w:rPr>
              <w:rFonts w:asciiTheme="minorHAnsi" w:hAnsiTheme="minorHAnsi"/>
              <w:color w:val="008BAC" w:themeColor="text1"/>
              <w:szCs w:val="34"/>
              <w:lang w:eastAsia="fr-FR"/>
            </w:rPr>
          </w:pPr>
          <w:r w:rsidRPr="00C84D3C">
            <w:rPr>
              <w:rFonts w:asciiTheme="minorHAnsi" w:hAnsiTheme="minorHAnsi"/>
              <w:color w:val="008BAC" w:themeColor="text1"/>
              <w:szCs w:val="34"/>
              <w:lang w:eastAsia="fr-FR"/>
            </w:rPr>
            <w:t xml:space="preserve">Het is een formeel document dat wordt ondertekend door de verantwoordelijken van de partijen die de dienst wensen te gebruiken (‘gebruikers’). Door ondertekening van een gebruiksovereenkomst verklaart de gebruiker zich akkoord met de Algemene voorwaarden voor </w:t>
          </w:r>
          <w:r w:rsidR="00DA18DA">
            <w:rPr>
              <w:rFonts w:asciiTheme="minorHAnsi" w:hAnsiTheme="minorHAnsi"/>
              <w:color w:val="008BAC" w:themeColor="text1"/>
              <w:szCs w:val="34"/>
              <w:lang w:eastAsia="fr-FR"/>
            </w:rPr>
            <w:t>BOSA DT</w:t>
          </w:r>
          <w:r w:rsidRPr="00C84D3C">
            <w:rPr>
              <w:rFonts w:asciiTheme="minorHAnsi" w:hAnsiTheme="minorHAnsi"/>
              <w:color w:val="008BAC" w:themeColor="text1"/>
              <w:szCs w:val="34"/>
              <w:lang w:eastAsia="fr-FR"/>
            </w:rPr>
            <w:t xml:space="preserve"> diensten.</w:t>
          </w:r>
        </w:p>
        <w:p w14:paraId="54E3AE2E" w14:textId="77777777" w:rsidR="00425DFF" w:rsidRPr="00F12D80" w:rsidRDefault="00425DFF" w:rsidP="00AB2D95">
          <w:pPr>
            <w:spacing w:line="240" w:lineRule="auto"/>
            <w:rPr>
              <w:rFonts w:asciiTheme="minorHAnsi" w:hAnsiTheme="minorHAnsi"/>
              <w:color w:val="008BAC" w:themeColor="text1"/>
              <w:sz w:val="34"/>
              <w:szCs w:val="34"/>
              <w:lang w:eastAsia="fr-FR"/>
            </w:rPr>
          </w:pPr>
        </w:p>
        <w:p w14:paraId="3D9DF06E" w14:textId="4144865F" w:rsidR="001141D1" w:rsidRPr="00C62E7C" w:rsidRDefault="00C84D3C" w:rsidP="00AB2D95">
          <w:pPr>
            <w:spacing w:line="240" w:lineRule="auto"/>
            <w:rPr>
              <w:rFonts w:asciiTheme="minorHAnsi" w:hAnsiTheme="minorHAnsi"/>
              <w:b/>
              <w:color w:val="008BAC" w:themeColor="text1"/>
              <w:sz w:val="34"/>
              <w:szCs w:val="34"/>
              <w:lang w:val="de-DE" w:eastAsia="fr-FR"/>
            </w:rPr>
          </w:pPr>
          <w:r>
            <w:rPr>
              <w:rFonts w:asciiTheme="minorHAnsi" w:hAnsiTheme="minorHAnsi"/>
              <w:b/>
              <w:color w:val="008BAC" w:themeColor="text1"/>
              <w:sz w:val="34"/>
              <w:szCs w:val="34"/>
              <w:lang w:val="de-DE" w:eastAsia="fr-FR"/>
            </w:rPr>
            <w:t>1/01/2019</w:t>
          </w:r>
        </w:p>
        <w:p w14:paraId="5977E898" w14:textId="77777777" w:rsidR="001141D1" w:rsidRPr="00C62E7C" w:rsidRDefault="00F12D80" w:rsidP="00AB2D95">
          <w:pPr>
            <w:spacing w:line="240" w:lineRule="auto"/>
            <w:rPr>
              <w:rFonts w:asciiTheme="majorHAnsi" w:hAnsiTheme="majorHAnsi"/>
              <w:color w:val="008BAC" w:themeColor="text1"/>
              <w:sz w:val="34"/>
              <w:szCs w:val="34"/>
              <w:lang w:val="de-DE" w:eastAsia="fr-FR"/>
            </w:rPr>
          </w:pPr>
          <w:r w:rsidRPr="00C62E7C">
            <w:rPr>
              <w:rFonts w:asciiTheme="majorHAnsi" w:hAnsiTheme="majorHAnsi"/>
              <w:color w:val="008BAC" w:themeColor="text1"/>
              <w:sz w:val="34"/>
              <w:szCs w:val="34"/>
              <w:lang w:val="de-DE" w:eastAsia="fr-FR"/>
            </w:rPr>
            <w:t xml:space="preserve">FOD BOSA – DG Digitale </w:t>
          </w:r>
          <w:proofErr w:type="spellStart"/>
          <w:r w:rsidRPr="00C62E7C">
            <w:rPr>
              <w:rFonts w:asciiTheme="majorHAnsi" w:hAnsiTheme="majorHAnsi"/>
              <w:color w:val="008BAC" w:themeColor="text1"/>
              <w:sz w:val="34"/>
              <w:szCs w:val="34"/>
              <w:lang w:val="de-DE" w:eastAsia="fr-FR"/>
            </w:rPr>
            <w:t>Transformatie</w:t>
          </w:r>
          <w:proofErr w:type="spellEnd"/>
        </w:p>
        <w:p w14:paraId="6822EF5A" w14:textId="2F210FD0" w:rsidR="00F12D80" w:rsidRPr="00C62E7C" w:rsidRDefault="00C666B2" w:rsidP="00AB2D95">
          <w:pPr>
            <w:spacing w:line="240" w:lineRule="auto"/>
            <w:rPr>
              <w:rFonts w:asciiTheme="majorHAnsi" w:hAnsiTheme="majorHAnsi"/>
              <w:color w:val="008BAC" w:themeColor="text1"/>
              <w:sz w:val="34"/>
              <w:szCs w:val="34"/>
              <w:lang w:val="de-DE" w:eastAsia="fr-FR"/>
            </w:rPr>
          </w:pPr>
          <w:proofErr w:type="spellStart"/>
          <w:r>
            <w:rPr>
              <w:rFonts w:asciiTheme="majorHAnsi" w:hAnsiTheme="majorHAnsi"/>
              <w:color w:val="008BAC" w:themeColor="text1"/>
              <w:sz w:val="34"/>
              <w:szCs w:val="34"/>
              <w:lang w:val="de-DE" w:eastAsia="fr-FR"/>
            </w:rPr>
            <w:t>Versie</w:t>
          </w:r>
          <w:proofErr w:type="spellEnd"/>
          <w:r>
            <w:rPr>
              <w:rFonts w:asciiTheme="majorHAnsi" w:hAnsiTheme="majorHAnsi"/>
              <w:color w:val="008BAC" w:themeColor="text1"/>
              <w:sz w:val="34"/>
              <w:szCs w:val="34"/>
              <w:lang w:val="de-DE" w:eastAsia="fr-FR"/>
            </w:rPr>
            <w:t xml:space="preserve"> : </w:t>
          </w:r>
          <w:r w:rsidR="00C84D3C">
            <w:rPr>
              <w:rFonts w:asciiTheme="majorHAnsi" w:hAnsiTheme="majorHAnsi"/>
              <w:color w:val="008BAC" w:themeColor="text1"/>
              <w:sz w:val="34"/>
              <w:szCs w:val="34"/>
              <w:lang w:val="de-DE" w:eastAsia="fr-FR"/>
            </w:rPr>
            <w:t>1.3</w:t>
          </w:r>
        </w:p>
        <w:p w14:paraId="1F452B43" w14:textId="77777777" w:rsidR="00AA6DA2" w:rsidRPr="00AB2D95" w:rsidRDefault="00AA6DA2" w:rsidP="00AB2D95">
          <w:pPr>
            <w:spacing w:line="240" w:lineRule="auto"/>
            <w:rPr>
              <w:rFonts w:asciiTheme="minorHAnsi" w:hAnsiTheme="minorHAnsi"/>
              <w:b/>
              <w:noProof/>
              <w:color w:val="008BAC" w:themeColor="text1"/>
              <w:sz w:val="34"/>
              <w:szCs w:val="34"/>
            </w:rPr>
          </w:pPr>
          <w:r w:rsidRPr="00C62E7C">
            <w:rPr>
              <w:rFonts w:asciiTheme="minorHAnsi" w:hAnsiTheme="minorHAnsi"/>
              <w:color w:val="008BAC" w:themeColor="text1"/>
              <w:sz w:val="34"/>
              <w:szCs w:val="34"/>
              <w:lang w:val="de-DE" w:eastAsia="fr-FR"/>
            </w:rPr>
            <w:br w:type="page"/>
          </w:r>
        </w:p>
      </w:sdtContent>
    </w:sdt>
    <w:p w14:paraId="3B995B78" w14:textId="77777777" w:rsidR="00C025D4" w:rsidRDefault="009D25F9" w:rsidP="00AB2D95">
      <w:pPr>
        <w:spacing w:line="240" w:lineRule="auto"/>
        <w:rPr>
          <w:rFonts w:asciiTheme="minorHAnsi" w:hAnsiTheme="minorHAnsi"/>
        </w:rPr>
      </w:pPr>
      <w:r>
        <w:rPr>
          <w:rFonts w:asciiTheme="majorHAnsi" w:hAnsiTheme="majorHAnsi"/>
          <w:noProof/>
          <w:color w:val="008BAC" w:themeColor="text1"/>
          <w:sz w:val="72"/>
          <w:szCs w:val="72"/>
        </w:rPr>
        <w:lastRenderedPageBreak/>
        <mc:AlternateContent>
          <mc:Choice Requires="wpg">
            <w:drawing>
              <wp:anchor distT="0" distB="0" distL="114300" distR="114300" simplePos="0" relativeHeight="251665408" behindDoc="0" locked="0" layoutInCell="1" allowOverlap="1" wp14:anchorId="26D688D7" wp14:editId="0F4C7441">
                <wp:simplePos x="0" y="0"/>
                <wp:positionH relativeFrom="margin">
                  <wp:posOffset>-30318</wp:posOffset>
                </wp:positionH>
                <wp:positionV relativeFrom="paragraph">
                  <wp:posOffset>18415</wp:posOffset>
                </wp:positionV>
                <wp:extent cx="5061585" cy="550545"/>
                <wp:effectExtent l="0" t="0" r="5715" b="190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1585" cy="550545"/>
                          <a:chOff x="0" y="0"/>
                          <a:chExt cx="7973" cy="866"/>
                        </a:xfrm>
                      </wpg:grpSpPr>
                      <wps:wsp>
                        <wps:cNvPr id="6" name="Freeform 2"/>
                        <wps:cNvSpPr>
                          <a:spLocks/>
                        </wps:cNvSpPr>
                        <wps:spPr bwMode="auto">
                          <a:xfrm>
                            <a:off x="20" y="77"/>
                            <a:ext cx="7933" cy="769"/>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
                        <wps:cNvSpPr txBox="1">
                          <a:spLocks noChangeArrowheads="1"/>
                        </wps:cNvSpPr>
                        <wps:spPr bwMode="auto">
                          <a:xfrm>
                            <a:off x="0" y="0"/>
                            <a:ext cx="7973"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E33D" w14:textId="77777777" w:rsidR="008B64A7" w:rsidRPr="007D7526" w:rsidRDefault="008B64A7" w:rsidP="009D25F9">
                              <w:pPr>
                                <w:spacing w:line="733" w:lineRule="exact"/>
                                <w:ind w:left="45"/>
                                <w:rPr>
                                  <w:rFonts w:ascii="Calibri Light" w:hAnsi="Calibri Light"/>
                                  <w:sz w:val="68"/>
                                  <w:szCs w:val="68"/>
                                </w:rPr>
                              </w:pPr>
                              <w:r w:rsidRPr="001141D1">
                                <w:rPr>
                                  <w:rFonts w:ascii="Calibri Light" w:hAnsi="Calibri Light"/>
                                  <w:color w:val="008BAC"/>
                                  <w:sz w:val="68"/>
                                  <w:szCs w:val="68"/>
                                </w:rPr>
                                <w:t>INHOUDSOPGAVE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688D7" id="Groupe 5" o:spid="_x0000_s1026" style="position:absolute;margin-left:-2.4pt;margin-top:1.45pt;width:398.55pt;height:43.35pt;z-index:251665408;mso-position-horizontal-relative:margin" coordsize="797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">
                <v:shape id="Freeform 2" o:spid="_x0000_s1027" style="position:absolute;left:20;top:77;width:7933;height:769;visibility:visible;mso-wrap-style:square;v-text-anchor:top" coordsize="793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" path="m,769r7178,l7253,765r74,-12l7399,735r70,-26l7535,676r63,-39l7658,592r56,-52l7764,484r43,-60l7845,360r31,-67l7901,223r17,-73l7929,76,7933,e" filled="f" strokecolor="#e7e7e7" strokeweight="2pt">
                  <v:path arrowok="t" o:connecttype="custom" o:connectlocs="0,846;7178,846;7253,842;7327,830;7399,812;7469,786;7535,753;7598,714;7658,669;7714,617;7764,561;7807,501;7845,437;7876,370;7901,300;7918,227;7929,153;7933,77" o:connectangles="0,0,0,0,0,0,0,0,0,0,0,0,0,0,0,0,0,0"/>
                </v:shape>
                <v:shapetype id="_x0000_t202" coordsize="21600,21600" o:spt="202" path="m,l,21600r21600,l21600,xe">
                  <v:stroke joinstyle="miter"/>
                  <v:path gradientshapeok="t" o:connecttype="rect"/>
                </v:shapetype>
                <v:shape id="Text Box 3" o:spid="_x0000_s1028" type="#_x0000_t202" style="position:absolute;width:7973;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62CE33D" w14:textId="77777777" w:rsidR="008B64A7" w:rsidRPr="007D7526" w:rsidRDefault="008B64A7" w:rsidP="009D25F9">
                        <w:pPr>
                          <w:spacing w:line="733" w:lineRule="exact"/>
                          <w:ind w:left="45"/>
                          <w:rPr>
                            <w:rFonts w:ascii="Calibri Light" w:hAnsi="Calibri Light"/>
                            <w:sz w:val="68"/>
                            <w:szCs w:val="68"/>
                          </w:rPr>
                        </w:pPr>
                        <w:r w:rsidRPr="001141D1">
                          <w:rPr>
                            <w:rFonts w:ascii="Calibri Light" w:hAnsi="Calibri Light"/>
                            <w:color w:val="008BAC"/>
                            <w:sz w:val="68"/>
                            <w:szCs w:val="68"/>
                          </w:rPr>
                          <w:t>INHOUDSOPGAVE</w:t>
                        </w:r>
                      </w:p>
                    </w:txbxContent>
                  </v:textbox>
                </v:shape>
                <w10:wrap anchorx="margin"/>
              </v:group>
            </w:pict>
          </mc:Fallback>
        </mc:AlternateContent>
      </w:r>
    </w:p>
    <w:p w14:paraId="0556D1EE" w14:textId="77777777" w:rsidR="009D25F9" w:rsidRDefault="009D25F9" w:rsidP="00AB2D95">
      <w:pPr>
        <w:spacing w:line="240" w:lineRule="auto"/>
        <w:rPr>
          <w:rFonts w:asciiTheme="minorHAnsi" w:hAnsiTheme="minorHAnsi"/>
        </w:rPr>
      </w:pPr>
    </w:p>
    <w:p w14:paraId="6194B008" w14:textId="77777777" w:rsidR="00ED49E8" w:rsidRDefault="00ED49E8" w:rsidP="00AB2D95">
      <w:pPr>
        <w:spacing w:line="240" w:lineRule="auto"/>
        <w:rPr>
          <w:rFonts w:asciiTheme="minorHAnsi" w:hAnsiTheme="minorHAnsi"/>
          <w:color w:val="008BAC" w:themeColor="text1"/>
        </w:rPr>
      </w:pPr>
      <w:bookmarkStart w:id="0" w:name="_Toc476148704"/>
      <w:bookmarkStart w:id="1" w:name="_Hlk515265594"/>
      <w:bookmarkEnd w:id="0"/>
    </w:p>
    <w:sdt>
      <w:sdtPr>
        <w:rPr>
          <w:b w:val="0"/>
          <w:sz w:val="22"/>
          <w:szCs w:val="22"/>
          <w:lang w:val="fr-FR"/>
        </w:rPr>
        <w:id w:val="1565602971"/>
        <w:docPartObj>
          <w:docPartGallery w:val="Table of Contents"/>
          <w:docPartUnique/>
        </w:docPartObj>
      </w:sdtPr>
      <w:sdtEndPr>
        <w:rPr>
          <w:bCs/>
        </w:rPr>
      </w:sdtEndPr>
      <w:sdtContent>
        <w:p w14:paraId="203207D6" w14:textId="77777777" w:rsidR="00CF3F93" w:rsidRDefault="00CF3F93">
          <w:pPr>
            <w:pStyle w:val="TOCHeading"/>
          </w:pPr>
        </w:p>
        <w:p w14:paraId="32AE54AB" w14:textId="3EB98396" w:rsidR="00110FBE" w:rsidRDefault="00CF3F93">
          <w:pPr>
            <w:pStyle w:val="TOC1"/>
            <w:rPr>
              <w:rFonts w:asciiTheme="minorHAnsi" w:eastAsiaTheme="minorEastAsia" w:hAnsiTheme="minorHAnsi" w:cstheme="minorBidi"/>
              <w:b w:val="0"/>
              <w:color w:val="auto"/>
              <w:sz w:val="22"/>
              <w:szCs w:val="22"/>
              <w:lang w:eastAsia="nl-BE"/>
            </w:rPr>
          </w:pPr>
          <w:r>
            <w:fldChar w:fldCharType="begin"/>
          </w:r>
          <w:r>
            <w:instrText xml:space="preserve"> TOC \o "1-3" \h \z \u </w:instrText>
          </w:r>
          <w:r>
            <w:fldChar w:fldCharType="separate"/>
          </w:r>
          <w:hyperlink w:anchor="_Toc3560999" w:history="1">
            <w:r w:rsidR="00110FBE" w:rsidRPr="00673676">
              <w:rPr>
                <w:rStyle w:val="Hyperlink"/>
                <w:rFonts w:ascii="Arial" w:hAnsi="Arial"/>
              </w:rPr>
              <w:t>1.</w:t>
            </w:r>
            <w:r w:rsidR="00110FBE">
              <w:rPr>
                <w:rFonts w:asciiTheme="minorHAnsi" w:eastAsiaTheme="minorEastAsia" w:hAnsiTheme="minorHAnsi" w:cstheme="minorBidi"/>
                <w:b w:val="0"/>
                <w:color w:val="auto"/>
                <w:sz w:val="22"/>
                <w:szCs w:val="22"/>
                <w:lang w:eastAsia="nl-BE"/>
              </w:rPr>
              <w:tab/>
            </w:r>
            <w:r w:rsidR="00110FBE" w:rsidRPr="00673676">
              <w:rPr>
                <w:rStyle w:val="Hyperlink"/>
              </w:rPr>
              <w:t>Specifieke voorwaarden</w:t>
            </w:r>
            <w:r w:rsidR="00110FBE">
              <w:rPr>
                <w:webHidden/>
              </w:rPr>
              <w:tab/>
            </w:r>
            <w:r w:rsidR="00110FBE">
              <w:rPr>
                <w:webHidden/>
              </w:rPr>
              <w:fldChar w:fldCharType="begin"/>
            </w:r>
            <w:r w:rsidR="00110FBE">
              <w:rPr>
                <w:webHidden/>
              </w:rPr>
              <w:instrText xml:space="preserve"> PAGEREF _Toc3560999 \h </w:instrText>
            </w:r>
            <w:r w:rsidR="00110FBE">
              <w:rPr>
                <w:webHidden/>
              </w:rPr>
            </w:r>
            <w:r w:rsidR="00110FBE">
              <w:rPr>
                <w:webHidden/>
              </w:rPr>
              <w:fldChar w:fldCharType="separate"/>
            </w:r>
            <w:r w:rsidR="00110FBE">
              <w:rPr>
                <w:webHidden/>
              </w:rPr>
              <w:t>3</w:t>
            </w:r>
            <w:r w:rsidR="00110FBE">
              <w:rPr>
                <w:webHidden/>
              </w:rPr>
              <w:fldChar w:fldCharType="end"/>
            </w:r>
          </w:hyperlink>
        </w:p>
        <w:p w14:paraId="64F2F0FF" w14:textId="2BE6A54C" w:rsidR="00110FBE" w:rsidRDefault="008015E8">
          <w:pPr>
            <w:pStyle w:val="TOC2"/>
            <w:rPr>
              <w:rFonts w:asciiTheme="minorHAnsi" w:eastAsiaTheme="minorEastAsia" w:hAnsiTheme="minorHAnsi" w:cstheme="minorBidi"/>
              <w:b w:val="0"/>
              <w:color w:val="auto"/>
              <w:sz w:val="22"/>
              <w:szCs w:val="22"/>
              <w:lang w:eastAsia="nl-BE"/>
            </w:rPr>
          </w:pPr>
          <w:hyperlink w:anchor="_Toc3561000" w:history="1">
            <w:r w:rsidR="00110FBE" w:rsidRPr="00673676">
              <w:rPr>
                <w:rStyle w:val="Hyperlink"/>
              </w:rPr>
              <w:t>1.1</w:t>
            </w:r>
            <w:r w:rsidR="00110FBE">
              <w:rPr>
                <w:rFonts w:asciiTheme="minorHAnsi" w:eastAsiaTheme="minorEastAsia" w:hAnsiTheme="minorHAnsi" w:cstheme="minorBidi"/>
                <w:b w:val="0"/>
                <w:color w:val="auto"/>
                <w:sz w:val="22"/>
                <w:szCs w:val="22"/>
                <w:lang w:eastAsia="nl-BE"/>
              </w:rPr>
              <w:tab/>
            </w:r>
            <w:r w:rsidR="00110FBE" w:rsidRPr="00673676">
              <w:rPr>
                <w:rStyle w:val="Hyperlink"/>
              </w:rPr>
              <w:t>Beschrijving en werking van de dienst</w:t>
            </w:r>
            <w:r w:rsidR="00110FBE">
              <w:rPr>
                <w:webHidden/>
              </w:rPr>
              <w:tab/>
            </w:r>
            <w:r w:rsidR="00110FBE">
              <w:rPr>
                <w:webHidden/>
              </w:rPr>
              <w:fldChar w:fldCharType="begin"/>
            </w:r>
            <w:r w:rsidR="00110FBE">
              <w:rPr>
                <w:webHidden/>
              </w:rPr>
              <w:instrText xml:space="preserve"> PAGEREF _Toc3561000 \h </w:instrText>
            </w:r>
            <w:r w:rsidR="00110FBE">
              <w:rPr>
                <w:webHidden/>
              </w:rPr>
            </w:r>
            <w:r w:rsidR="00110FBE">
              <w:rPr>
                <w:webHidden/>
              </w:rPr>
              <w:fldChar w:fldCharType="separate"/>
            </w:r>
            <w:r w:rsidR="00110FBE">
              <w:rPr>
                <w:webHidden/>
              </w:rPr>
              <w:t>3</w:t>
            </w:r>
            <w:r w:rsidR="00110FBE">
              <w:rPr>
                <w:webHidden/>
              </w:rPr>
              <w:fldChar w:fldCharType="end"/>
            </w:r>
          </w:hyperlink>
        </w:p>
        <w:p w14:paraId="57144E69" w14:textId="3D13F083" w:rsidR="00110FBE" w:rsidRDefault="008015E8">
          <w:pPr>
            <w:pStyle w:val="TOC3"/>
            <w:rPr>
              <w:b w:val="0"/>
              <w:lang w:val="nl-BE" w:eastAsia="nl-BE"/>
            </w:rPr>
          </w:pPr>
          <w:hyperlink w:anchor="_Toc3561001" w:history="1">
            <w:r w:rsidR="00110FBE" w:rsidRPr="00673676">
              <w:rPr>
                <w:rStyle w:val="Hyperlink"/>
              </w:rPr>
              <w:t>1.1.1</w:t>
            </w:r>
            <w:r w:rsidR="00110FBE">
              <w:rPr>
                <w:b w:val="0"/>
                <w:lang w:val="nl-BE" w:eastAsia="nl-BE"/>
              </w:rPr>
              <w:tab/>
            </w:r>
            <w:r w:rsidR="00110FBE" w:rsidRPr="00673676">
              <w:rPr>
                <w:rStyle w:val="Hyperlink"/>
              </w:rPr>
              <w:t>Werking van de dienst</w:t>
            </w:r>
            <w:r w:rsidR="00110FBE">
              <w:rPr>
                <w:webHidden/>
              </w:rPr>
              <w:tab/>
            </w:r>
            <w:r w:rsidR="00110FBE">
              <w:rPr>
                <w:webHidden/>
              </w:rPr>
              <w:fldChar w:fldCharType="begin"/>
            </w:r>
            <w:r w:rsidR="00110FBE">
              <w:rPr>
                <w:webHidden/>
              </w:rPr>
              <w:instrText xml:space="preserve"> PAGEREF _Toc3561001 \h </w:instrText>
            </w:r>
            <w:r w:rsidR="00110FBE">
              <w:rPr>
                <w:webHidden/>
              </w:rPr>
            </w:r>
            <w:r w:rsidR="00110FBE">
              <w:rPr>
                <w:webHidden/>
              </w:rPr>
              <w:fldChar w:fldCharType="separate"/>
            </w:r>
            <w:r w:rsidR="00110FBE">
              <w:rPr>
                <w:webHidden/>
              </w:rPr>
              <w:t>3</w:t>
            </w:r>
            <w:r w:rsidR="00110FBE">
              <w:rPr>
                <w:webHidden/>
              </w:rPr>
              <w:fldChar w:fldCharType="end"/>
            </w:r>
          </w:hyperlink>
        </w:p>
        <w:p w14:paraId="411101F0" w14:textId="2589F7AB" w:rsidR="00110FBE" w:rsidRDefault="008015E8">
          <w:pPr>
            <w:pStyle w:val="TOC2"/>
            <w:rPr>
              <w:rFonts w:asciiTheme="minorHAnsi" w:eastAsiaTheme="minorEastAsia" w:hAnsiTheme="minorHAnsi" w:cstheme="minorBidi"/>
              <w:b w:val="0"/>
              <w:color w:val="auto"/>
              <w:sz w:val="22"/>
              <w:szCs w:val="22"/>
              <w:lang w:eastAsia="nl-BE"/>
            </w:rPr>
          </w:pPr>
          <w:hyperlink w:anchor="_Toc3561002" w:history="1">
            <w:r w:rsidR="00110FBE" w:rsidRPr="00673676">
              <w:rPr>
                <w:rStyle w:val="Hyperlink"/>
              </w:rPr>
              <w:t>1.2</w:t>
            </w:r>
            <w:r w:rsidR="00110FBE">
              <w:rPr>
                <w:rFonts w:asciiTheme="minorHAnsi" w:eastAsiaTheme="minorEastAsia" w:hAnsiTheme="minorHAnsi" w:cstheme="minorBidi"/>
                <w:b w:val="0"/>
                <w:color w:val="auto"/>
                <w:sz w:val="22"/>
                <w:szCs w:val="22"/>
                <w:lang w:eastAsia="nl-BE"/>
              </w:rPr>
              <w:tab/>
            </w:r>
            <w:r w:rsidR="00110FBE" w:rsidRPr="00673676">
              <w:rPr>
                <w:rStyle w:val="Hyperlink"/>
              </w:rPr>
              <w:t>Gebruik van de dienst</w:t>
            </w:r>
            <w:r w:rsidR="00110FBE">
              <w:rPr>
                <w:webHidden/>
              </w:rPr>
              <w:tab/>
            </w:r>
            <w:r w:rsidR="00110FBE">
              <w:rPr>
                <w:webHidden/>
              </w:rPr>
              <w:fldChar w:fldCharType="begin"/>
            </w:r>
            <w:r w:rsidR="00110FBE">
              <w:rPr>
                <w:webHidden/>
              </w:rPr>
              <w:instrText xml:space="preserve"> PAGEREF _Toc3561002 \h </w:instrText>
            </w:r>
            <w:r w:rsidR="00110FBE">
              <w:rPr>
                <w:webHidden/>
              </w:rPr>
            </w:r>
            <w:r w:rsidR="00110FBE">
              <w:rPr>
                <w:webHidden/>
              </w:rPr>
              <w:fldChar w:fldCharType="separate"/>
            </w:r>
            <w:r w:rsidR="00110FBE">
              <w:rPr>
                <w:webHidden/>
              </w:rPr>
              <w:t>5</w:t>
            </w:r>
            <w:r w:rsidR="00110FBE">
              <w:rPr>
                <w:webHidden/>
              </w:rPr>
              <w:fldChar w:fldCharType="end"/>
            </w:r>
          </w:hyperlink>
        </w:p>
        <w:p w14:paraId="44842E54" w14:textId="489F9FFA" w:rsidR="00110FBE" w:rsidRDefault="008015E8">
          <w:pPr>
            <w:pStyle w:val="TOC3"/>
            <w:rPr>
              <w:b w:val="0"/>
              <w:lang w:val="nl-BE" w:eastAsia="nl-BE"/>
            </w:rPr>
          </w:pPr>
          <w:hyperlink w:anchor="_Toc3561003" w:history="1">
            <w:r w:rsidR="00110FBE" w:rsidRPr="00673676">
              <w:rPr>
                <w:rStyle w:val="Hyperlink"/>
              </w:rPr>
              <w:t>1.2.1</w:t>
            </w:r>
            <w:r w:rsidR="00110FBE">
              <w:rPr>
                <w:b w:val="0"/>
                <w:lang w:val="nl-BE" w:eastAsia="nl-BE"/>
              </w:rPr>
              <w:tab/>
            </w:r>
            <w:r w:rsidR="00110FBE" w:rsidRPr="00673676">
              <w:rPr>
                <w:rStyle w:val="Hyperlink"/>
              </w:rPr>
              <w:t>Stappenplan om aan te sluiten op een FSB-dienst</w:t>
            </w:r>
            <w:r w:rsidR="00110FBE">
              <w:rPr>
                <w:webHidden/>
              </w:rPr>
              <w:tab/>
            </w:r>
            <w:r w:rsidR="00110FBE">
              <w:rPr>
                <w:webHidden/>
              </w:rPr>
              <w:fldChar w:fldCharType="begin"/>
            </w:r>
            <w:r w:rsidR="00110FBE">
              <w:rPr>
                <w:webHidden/>
              </w:rPr>
              <w:instrText xml:space="preserve"> PAGEREF _Toc3561003 \h </w:instrText>
            </w:r>
            <w:r w:rsidR="00110FBE">
              <w:rPr>
                <w:webHidden/>
              </w:rPr>
            </w:r>
            <w:r w:rsidR="00110FBE">
              <w:rPr>
                <w:webHidden/>
              </w:rPr>
              <w:fldChar w:fldCharType="separate"/>
            </w:r>
            <w:r w:rsidR="00110FBE">
              <w:rPr>
                <w:webHidden/>
              </w:rPr>
              <w:t>5</w:t>
            </w:r>
            <w:r w:rsidR="00110FBE">
              <w:rPr>
                <w:webHidden/>
              </w:rPr>
              <w:fldChar w:fldCharType="end"/>
            </w:r>
          </w:hyperlink>
        </w:p>
        <w:p w14:paraId="1DF213B3" w14:textId="33B4F9BB" w:rsidR="00110FBE" w:rsidRDefault="008015E8">
          <w:pPr>
            <w:pStyle w:val="TOC3"/>
            <w:rPr>
              <w:b w:val="0"/>
              <w:lang w:val="nl-BE" w:eastAsia="nl-BE"/>
            </w:rPr>
          </w:pPr>
          <w:hyperlink w:anchor="_Toc3561004" w:history="1">
            <w:r w:rsidR="00110FBE" w:rsidRPr="00673676">
              <w:rPr>
                <w:rStyle w:val="Hyperlink"/>
              </w:rPr>
              <w:t>1.2.2</w:t>
            </w:r>
            <w:r w:rsidR="00110FBE">
              <w:rPr>
                <w:b w:val="0"/>
                <w:lang w:val="nl-BE" w:eastAsia="nl-BE"/>
              </w:rPr>
              <w:tab/>
            </w:r>
            <w:r w:rsidR="00110FBE" w:rsidRPr="00673676">
              <w:rPr>
                <w:rStyle w:val="Hyperlink"/>
              </w:rPr>
              <w:t>Rollen en verantwoordelijkheden</w:t>
            </w:r>
            <w:r w:rsidR="00110FBE">
              <w:rPr>
                <w:webHidden/>
              </w:rPr>
              <w:tab/>
            </w:r>
            <w:r w:rsidR="00110FBE">
              <w:rPr>
                <w:webHidden/>
              </w:rPr>
              <w:fldChar w:fldCharType="begin"/>
            </w:r>
            <w:r w:rsidR="00110FBE">
              <w:rPr>
                <w:webHidden/>
              </w:rPr>
              <w:instrText xml:space="preserve"> PAGEREF _Toc3561004 \h </w:instrText>
            </w:r>
            <w:r w:rsidR="00110FBE">
              <w:rPr>
                <w:webHidden/>
              </w:rPr>
            </w:r>
            <w:r w:rsidR="00110FBE">
              <w:rPr>
                <w:webHidden/>
              </w:rPr>
              <w:fldChar w:fldCharType="separate"/>
            </w:r>
            <w:r w:rsidR="00110FBE">
              <w:rPr>
                <w:webHidden/>
              </w:rPr>
              <w:t>6</w:t>
            </w:r>
            <w:r w:rsidR="00110FBE">
              <w:rPr>
                <w:webHidden/>
              </w:rPr>
              <w:fldChar w:fldCharType="end"/>
            </w:r>
          </w:hyperlink>
        </w:p>
        <w:p w14:paraId="6AEA82EE" w14:textId="65B68F12" w:rsidR="00110FBE" w:rsidRDefault="008015E8">
          <w:pPr>
            <w:pStyle w:val="TOC3"/>
            <w:rPr>
              <w:b w:val="0"/>
              <w:lang w:val="nl-BE" w:eastAsia="nl-BE"/>
            </w:rPr>
          </w:pPr>
          <w:hyperlink w:anchor="_Toc3561005" w:history="1">
            <w:r w:rsidR="00110FBE" w:rsidRPr="00673676">
              <w:rPr>
                <w:rStyle w:val="Hyperlink"/>
              </w:rPr>
              <w:t>1.2.3</w:t>
            </w:r>
            <w:r w:rsidR="00110FBE">
              <w:rPr>
                <w:b w:val="0"/>
                <w:lang w:val="nl-BE" w:eastAsia="nl-BE"/>
              </w:rPr>
              <w:tab/>
            </w:r>
            <w:r w:rsidR="00110FBE" w:rsidRPr="00673676">
              <w:rPr>
                <w:rStyle w:val="Hyperlink"/>
              </w:rPr>
              <w:t>Kosten verbonden aan het gebruik van de dienst</w:t>
            </w:r>
            <w:r w:rsidR="00110FBE">
              <w:rPr>
                <w:webHidden/>
              </w:rPr>
              <w:tab/>
            </w:r>
            <w:r w:rsidR="00110FBE">
              <w:rPr>
                <w:webHidden/>
              </w:rPr>
              <w:fldChar w:fldCharType="begin"/>
            </w:r>
            <w:r w:rsidR="00110FBE">
              <w:rPr>
                <w:webHidden/>
              </w:rPr>
              <w:instrText xml:space="preserve"> PAGEREF _Toc3561005 \h </w:instrText>
            </w:r>
            <w:r w:rsidR="00110FBE">
              <w:rPr>
                <w:webHidden/>
              </w:rPr>
            </w:r>
            <w:r w:rsidR="00110FBE">
              <w:rPr>
                <w:webHidden/>
              </w:rPr>
              <w:fldChar w:fldCharType="separate"/>
            </w:r>
            <w:r w:rsidR="00110FBE">
              <w:rPr>
                <w:webHidden/>
              </w:rPr>
              <w:t>7</w:t>
            </w:r>
            <w:r w:rsidR="00110FBE">
              <w:rPr>
                <w:webHidden/>
              </w:rPr>
              <w:fldChar w:fldCharType="end"/>
            </w:r>
          </w:hyperlink>
        </w:p>
        <w:p w14:paraId="41ADDA8C" w14:textId="00615860" w:rsidR="00110FBE" w:rsidRDefault="008015E8">
          <w:pPr>
            <w:pStyle w:val="TOC2"/>
            <w:rPr>
              <w:rFonts w:asciiTheme="minorHAnsi" w:eastAsiaTheme="minorEastAsia" w:hAnsiTheme="minorHAnsi" w:cstheme="minorBidi"/>
              <w:b w:val="0"/>
              <w:color w:val="auto"/>
              <w:sz w:val="22"/>
              <w:szCs w:val="22"/>
              <w:lang w:eastAsia="nl-BE"/>
            </w:rPr>
          </w:pPr>
          <w:hyperlink w:anchor="_Toc3561006" w:history="1">
            <w:r w:rsidR="00110FBE" w:rsidRPr="00673676">
              <w:rPr>
                <w:rStyle w:val="Hyperlink"/>
              </w:rPr>
              <w:t>1.3</w:t>
            </w:r>
            <w:r w:rsidR="00110FBE">
              <w:rPr>
                <w:rFonts w:asciiTheme="minorHAnsi" w:eastAsiaTheme="minorEastAsia" w:hAnsiTheme="minorHAnsi" w:cstheme="minorBidi"/>
                <w:b w:val="0"/>
                <w:color w:val="auto"/>
                <w:sz w:val="22"/>
                <w:szCs w:val="22"/>
                <w:lang w:eastAsia="nl-BE"/>
              </w:rPr>
              <w:tab/>
            </w:r>
            <w:r w:rsidR="00110FBE" w:rsidRPr="00673676">
              <w:rPr>
                <w:rStyle w:val="Hyperlink"/>
              </w:rPr>
              <w:t>Veiligheid</w:t>
            </w:r>
            <w:r w:rsidR="00110FBE">
              <w:rPr>
                <w:webHidden/>
              </w:rPr>
              <w:tab/>
            </w:r>
            <w:r w:rsidR="00110FBE">
              <w:rPr>
                <w:webHidden/>
              </w:rPr>
              <w:fldChar w:fldCharType="begin"/>
            </w:r>
            <w:r w:rsidR="00110FBE">
              <w:rPr>
                <w:webHidden/>
              </w:rPr>
              <w:instrText xml:space="preserve"> PAGEREF _Toc3561006 \h </w:instrText>
            </w:r>
            <w:r w:rsidR="00110FBE">
              <w:rPr>
                <w:webHidden/>
              </w:rPr>
            </w:r>
            <w:r w:rsidR="00110FBE">
              <w:rPr>
                <w:webHidden/>
              </w:rPr>
              <w:fldChar w:fldCharType="separate"/>
            </w:r>
            <w:r w:rsidR="00110FBE">
              <w:rPr>
                <w:webHidden/>
              </w:rPr>
              <w:t>7</w:t>
            </w:r>
            <w:r w:rsidR="00110FBE">
              <w:rPr>
                <w:webHidden/>
              </w:rPr>
              <w:fldChar w:fldCharType="end"/>
            </w:r>
          </w:hyperlink>
        </w:p>
        <w:p w14:paraId="45A610E3" w14:textId="01DE9D65" w:rsidR="00110FBE" w:rsidRDefault="008015E8">
          <w:pPr>
            <w:pStyle w:val="TOC3"/>
            <w:rPr>
              <w:b w:val="0"/>
              <w:lang w:val="nl-BE" w:eastAsia="nl-BE"/>
            </w:rPr>
          </w:pPr>
          <w:hyperlink w:anchor="_Toc3561007" w:history="1">
            <w:r w:rsidR="00110FBE" w:rsidRPr="00673676">
              <w:rPr>
                <w:rStyle w:val="Hyperlink"/>
              </w:rPr>
              <w:t>1.3.1</w:t>
            </w:r>
            <w:r w:rsidR="00110FBE">
              <w:rPr>
                <w:b w:val="0"/>
                <w:lang w:val="nl-BE" w:eastAsia="nl-BE"/>
              </w:rPr>
              <w:tab/>
            </w:r>
            <w:r w:rsidR="00110FBE" w:rsidRPr="00673676">
              <w:rPr>
                <w:rStyle w:val="Hyperlink"/>
              </w:rPr>
              <w:t>FSB beveiliging</w:t>
            </w:r>
            <w:r w:rsidR="00110FBE">
              <w:rPr>
                <w:webHidden/>
              </w:rPr>
              <w:tab/>
            </w:r>
            <w:r w:rsidR="00110FBE">
              <w:rPr>
                <w:webHidden/>
              </w:rPr>
              <w:fldChar w:fldCharType="begin"/>
            </w:r>
            <w:r w:rsidR="00110FBE">
              <w:rPr>
                <w:webHidden/>
              </w:rPr>
              <w:instrText xml:space="preserve"> PAGEREF _Toc3561007 \h </w:instrText>
            </w:r>
            <w:r w:rsidR="00110FBE">
              <w:rPr>
                <w:webHidden/>
              </w:rPr>
            </w:r>
            <w:r w:rsidR="00110FBE">
              <w:rPr>
                <w:webHidden/>
              </w:rPr>
              <w:fldChar w:fldCharType="separate"/>
            </w:r>
            <w:r w:rsidR="00110FBE">
              <w:rPr>
                <w:webHidden/>
              </w:rPr>
              <w:t>7</w:t>
            </w:r>
            <w:r w:rsidR="00110FBE">
              <w:rPr>
                <w:webHidden/>
              </w:rPr>
              <w:fldChar w:fldCharType="end"/>
            </w:r>
          </w:hyperlink>
        </w:p>
        <w:p w14:paraId="0EE2C11D" w14:textId="7D7B600D" w:rsidR="00110FBE" w:rsidRDefault="008015E8">
          <w:pPr>
            <w:pStyle w:val="TOC3"/>
            <w:rPr>
              <w:b w:val="0"/>
              <w:lang w:val="nl-BE" w:eastAsia="nl-BE"/>
            </w:rPr>
          </w:pPr>
          <w:hyperlink w:anchor="_Toc3561008" w:history="1">
            <w:r w:rsidR="00110FBE" w:rsidRPr="00673676">
              <w:rPr>
                <w:rStyle w:val="Hyperlink"/>
              </w:rPr>
              <w:t>1.3.2</w:t>
            </w:r>
            <w:r w:rsidR="00110FBE">
              <w:rPr>
                <w:b w:val="0"/>
                <w:lang w:val="nl-BE" w:eastAsia="nl-BE"/>
              </w:rPr>
              <w:tab/>
            </w:r>
            <w:r w:rsidR="00110FBE" w:rsidRPr="00673676">
              <w:rPr>
                <w:rStyle w:val="Hyperlink"/>
              </w:rPr>
              <w:t>Eindgebruiker beveiliging</w:t>
            </w:r>
            <w:r w:rsidR="00110FBE">
              <w:rPr>
                <w:webHidden/>
              </w:rPr>
              <w:tab/>
            </w:r>
            <w:r w:rsidR="00110FBE">
              <w:rPr>
                <w:webHidden/>
              </w:rPr>
              <w:fldChar w:fldCharType="begin"/>
            </w:r>
            <w:r w:rsidR="00110FBE">
              <w:rPr>
                <w:webHidden/>
              </w:rPr>
              <w:instrText xml:space="preserve"> PAGEREF _Toc3561008 \h </w:instrText>
            </w:r>
            <w:r w:rsidR="00110FBE">
              <w:rPr>
                <w:webHidden/>
              </w:rPr>
            </w:r>
            <w:r w:rsidR="00110FBE">
              <w:rPr>
                <w:webHidden/>
              </w:rPr>
              <w:fldChar w:fldCharType="separate"/>
            </w:r>
            <w:r w:rsidR="00110FBE">
              <w:rPr>
                <w:webHidden/>
              </w:rPr>
              <w:t>7</w:t>
            </w:r>
            <w:r w:rsidR="00110FBE">
              <w:rPr>
                <w:webHidden/>
              </w:rPr>
              <w:fldChar w:fldCharType="end"/>
            </w:r>
          </w:hyperlink>
        </w:p>
        <w:p w14:paraId="2C17378C" w14:textId="2059AFD4" w:rsidR="00110FBE" w:rsidRDefault="008015E8">
          <w:pPr>
            <w:pStyle w:val="TOC3"/>
            <w:rPr>
              <w:b w:val="0"/>
              <w:lang w:val="nl-BE" w:eastAsia="nl-BE"/>
            </w:rPr>
          </w:pPr>
          <w:hyperlink w:anchor="_Toc3561009" w:history="1">
            <w:r w:rsidR="00110FBE" w:rsidRPr="00673676">
              <w:rPr>
                <w:rStyle w:val="Hyperlink"/>
              </w:rPr>
              <w:t>1.3.3</w:t>
            </w:r>
            <w:r w:rsidR="00110FBE">
              <w:rPr>
                <w:b w:val="0"/>
                <w:lang w:val="nl-BE" w:eastAsia="nl-BE"/>
              </w:rPr>
              <w:tab/>
            </w:r>
            <w:r w:rsidR="00110FBE" w:rsidRPr="00673676">
              <w:rPr>
                <w:rStyle w:val="Hyperlink"/>
              </w:rPr>
              <w:t>Finaliteit</w:t>
            </w:r>
            <w:r w:rsidR="00110FBE">
              <w:rPr>
                <w:webHidden/>
              </w:rPr>
              <w:tab/>
            </w:r>
            <w:r w:rsidR="00110FBE">
              <w:rPr>
                <w:webHidden/>
              </w:rPr>
              <w:fldChar w:fldCharType="begin"/>
            </w:r>
            <w:r w:rsidR="00110FBE">
              <w:rPr>
                <w:webHidden/>
              </w:rPr>
              <w:instrText xml:space="preserve"> PAGEREF _Toc3561009 \h </w:instrText>
            </w:r>
            <w:r w:rsidR="00110FBE">
              <w:rPr>
                <w:webHidden/>
              </w:rPr>
            </w:r>
            <w:r w:rsidR="00110FBE">
              <w:rPr>
                <w:webHidden/>
              </w:rPr>
              <w:fldChar w:fldCharType="separate"/>
            </w:r>
            <w:r w:rsidR="00110FBE">
              <w:rPr>
                <w:webHidden/>
              </w:rPr>
              <w:t>8</w:t>
            </w:r>
            <w:r w:rsidR="00110FBE">
              <w:rPr>
                <w:webHidden/>
              </w:rPr>
              <w:fldChar w:fldCharType="end"/>
            </w:r>
          </w:hyperlink>
        </w:p>
        <w:p w14:paraId="11BAD0AD" w14:textId="35FD62E3" w:rsidR="00110FBE" w:rsidRDefault="008015E8">
          <w:pPr>
            <w:pStyle w:val="TOC3"/>
            <w:rPr>
              <w:b w:val="0"/>
              <w:lang w:val="nl-BE" w:eastAsia="nl-BE"/>
            </w:rPr>
          </w:pPr>
          <w:hyperlink w:anchor="_Toc3561010" w:history="1">
            <w:r w:rsidR="00110FBE" w:rsidRPr="00673676">
              <w:rPr>
                <w:rStyle w:val="Hyperlink"/>
              </w:rPr>
              <w:t>1.3.4</w:t>
            </w:r>
            <w:r w:rsidR="00110FBE">
              <w:rPr>
                <w:b w:val="0"/>
                <w:lang w:val="nl-BE" w:eastAsia="nl-BE"/>
              </w:rPr>
              <w:tab/>
            </w:r>
            <w:r w:rsidR="00110FBE" w:rsidRPr="00673676">
              <w:rPr>
                <w:rStyle w:val="Hyperlink"/>
              </w:rPr>
              <w:t>Audittrail</w:t>
            </w:r>
            <w:r w:rsidR="00110FBE">
              <w:rPr>
                <w:webHidden/>
              </w:rPr>
              <w:tab/>
            </w:r>
            <w:r w:rsidR="00110FBE">
              <w:rPr>
                <w:webHidden/>
              </w:rPr>
              <w:fldChar w:fldCharType="begin"/>
            </w:r>
            <w:r w:rsidR="00110FBE">
              <w:rPr>
                <w:webHidden/>
              </w:rPr>
              <w:instrText xml:space="preserve"> PAGEREF _Toc3561010 \h </w:instrText>
            </w:r>
            <w:r w:rsidR="00110FBE">
              <w:rPr>
                <w:webHidden/>
              </w:rPr>
            </w:r>
            <w:r w:rsidR="00110FBE">
              <w:rPr>
                <w:webHidden/>
              </w:rPr>
              <w:fldChar w:fldCharType="separate"/>
            </w:r>
            <w:r w:rsidR="00110FBE">
              <w:rPr>
                <w:webHidden/>
              </w:rPr>
              <w:t>8</w:t>
            </w:r>
            <w:r w:rsidR="00110FBE">
              <w:rPr>
                <w:webHidden/>
              </w:rPr>
              <w:fldChar w:fldCharType="end"/>
            </w:r>
          </w:hyperlink>
        </w:p>
        <w:p w14:paraId="46E43605" w14:textId="52319B4F" w:rsidR="00110FBE" w:rsidRDefault="008015E8">
          <w:pPr>
            <w:pStyle w:val="TOC1"/>
            <w:rPr>
              <w:rFonts w:asciiTheme="minorHAnsi" w:eastAsiaTheme="minorEastAsia" w:hAnsiTheme="minorHAnsi" w:cstheme="minorBidi"/>
              <w:b w:val="0"/>
              <w:color w:val="auto"/>
              <w:sz w:val="22"/>
              <w:szCs w:val="22"/>
              <w:lang w:eastAsia="nl-BE"/>
            </w:rPr>
          </w:pPr>
          <w:hyperlink w:anchor="_Toc3561011" w:history="1">
            <w:r w:rsidR="00110FBE" w:rsidRPr="00673676">
              <w:rPr>
                <w:rStyle w:val="Hyperlink"/>
                <w:rFonts w:ascii="Arial" w:hAnsi="Arial"/>
              </w:rPr>
              <w:t>2.</w:t>
            </w:r>
            <w:r w:rsidR="00110FBE">
              <w:rPr>
                <w:rFonts w:asciiTheme="minorHAnsi" w:eastAsiaTheme="minorEastAsia" w:hAnsiTheme="minorHAnsi" w:cstheme="minorBidi"/>
                <w:b w:val="0"/>
                <w:color w:val="auto"/>
                <w:sz w:val="22"/>
                <w:szCs w:val="22"/>
                <w:lang w:eastAsia="nl-BE"/>
              </w:rPr>
              <w:tab/>
            </w:r>
            <w:r w:rsidR="00110FBE" w:rsidRPr="00673676">
              <w:rPr>
                <w:rStyle w:val="Hyperlink"/>
              </w:rPr>
              <w:t>Service Levels</w:t>
            </w:r>
            <w:r w:rsidR="00110FBE">
              <w:rPr>
                <w:webHidden/>
              </w:rPr>
              <w:tab/>
            </w:r>
            <w:r w:rsidR="00110FBE">
              <w:rPr>
                <w:webHidden/>
              </w:rPr>
              <w:fldChar w:fldCharType="begin"/>
            </w:r>
            <w:r w:rsidR="00110FBE">
              <w:rPr>
                <w:webHidden/>
              </w:rPr>
              <w:instrText xml:space="preserve"> PAGEREF _Toc3561011 \h </w:instrText>
            </w:r>
            <w:r w:rsidR="00110FBE">
              <w:rPr>
                <w:webHidden/>
              </w:rPr>
            </w:r>
            <w:r w:rsidR="00110FBE">
              <w:rPr>
                <w:webHidden/>
              </w:rPr>
              <w:fldChar w:fldCharType="separate"/>
            </w:r>
            <w:r w:rsidR="00110FBE">
              <w:rPr>
                <w:webHidden/>
              </w:rPr>
              <w:t>9</w:t>
            </w:r>
            <w:r w:rsidR="00110FBE">
              <w:rPr>
                <w:webHidden/>
              </w:rPr>
              <w:fldChar w:fldCharType="end"/>
            </w:r>
          </w:hyperlink>
        </w:p>
        <w:p w14:paraId="3BF927FF" w14:textId="0E1EE2A5" w:rsidR="00110FBE" w:rsidRDefault="008015E8">
          <w:pPr>
            <w:pStyle w:val="TOC2"/>
            <w:rPr>
              <w:rFonts w:asciiTheme="minorHAnsi" w:eastAsiaTheme="minorEastAsia" w:hAnsiTheme="minorHAnsi" w:cstheme="minorBidi"/>
              <w:b w:val="0"/>
              <w:color w:val="auto"/>
              <w:sz w:val="22"/>
              <w:szCs w:val="22"/>
              <w:lang w:eastAsia="nl-BE"/>
            </w:rPr>
          </w:pPr>
          <w:hyperlink w:anchor="_Toc3561013" w:history="1">
            <w:r w:rsidR="00110FBE" w:rsidRPr="00673676">
              <w:rPr>
                <w:rStyle w:val="Hyperlink"/>
              </w:rPr>
              <w:t>2.1</w:t>
            </w:r>
            <w:r w:rsidR="00110FBE">
              <w:rPr>
                <w:rFonts w:asciiTheme="minorHAnsi" w:eastAsiaTheme="minorEastAsia" w:hAnsiTheme="minorHAnsi" w:cstheme="minorBidi"/>
                <w:b w:val="0"/>
                <w:color w:val="auto"/>
                <w:sz w:val="22"/>
                <w:szCs w:val="22"/>
                <w:lang w:eastAsia="nl-BE"/>
              </w:rPr>
              <w:tab/>
            </w:r>
            <w:r w:rsidR="00110FBE" w:rsidRPr="00673676">
              <w:rPr>
                <w:rStyle w:val="Hyperlink"/>
              </w:rPr>
              <w:t>Beschikbaarheid</w:t>
            </w:r>
            <w:r w:rsidR="00110FBE">
              <w:rPr>
                <w:webHidden/>
              </w:rPr>
              <w:tab/>
            </w:r>
            <w:r w:rsidR="00110FBE">
              <w:rPr>
                <w:webHidden/>
              </w:rPr>
              <w:fldChar w:fldCharType="begin"/>
            </w:r>
            <w:r w:rsidR="00110FBE">
              <w:rPr>
                <w:webHidden/>
              </w:rPr>
              <w:instrText xml:space="preserve"> PAGEREF _Toc3561013 \h </w:instrText>
            </w:r>
            <w:r w:rsidR="00110FBE">
              <w:rPr>
                <w:webHidden/>
              </w:rPr>
            </w:r>
            <w:r w:rsidR="00110FBE">
              <w:rPr>
                <w:webHidden/>
              </w:rPr>
              <w:fldChar w:fldCharType="separate"/>
            </w:r>
            <w:r w:rsidR="00110FBE">
              <w:rPr>
                <w:webHidden/>
              </w:rPr>
              <w:t>9</w:t>
            </w:r>
            <w:r w:rsidR="00110FBE">
              <w:rPr>
                <w:webHidden/>
              </w:rPr>
              <w:fldChar w:fldCharType="end"/>
            </w:r>
          </w:hyperlink>
        </w:p>
        <w:p w14:paraId="608034BB" w14:textId="540C42CD" w:rsidR="00110FBE" w:rsidRDefault="008015E8">
          <w:pPr>
            <w:pStyle w:val="TOC3"/>
            <w:rPr>
              <w:b w:val="0"/>
              <w:lang w:val="nl-BE" w:eastAsia="nl-BE"/>
            </w:rPr>
          </w:pPr>
          <w:hyperlink w:anchor="_Toc3561014" w:history="1">
            <w:r w:rsidR="00110FBE" w:rsidRPr="00673676">
              <w:rPr>
                <w:rStyle w:val="Hyperlink"/>
              </w:rPr>
              <w:t>2.1.1</w:t>
            </w:r>
            <w:r w:rsidR="00110FBE">
              <w:rPr>
                <w:b w:val="0"/>
                <w:lang w:val="nl-BE" w:eastAsia="nl-BE"/>
              </w:rPr>
              <w:tab/>
            </w:r>
            <w:r w:rsidR="00110FBE" w:rsidRPr="00673676">
              <w:rPr>
                <w:rStyle w:val="Hyperlink"/>
              </w:rPr>
              <w:t>Beschikbaarheid van de dienst</w:t>
            </w:r>
            <w:r w:rsidR="00110FBE">
              <w:rPr>
                <w:webHidden/>
              </w:rPr>
              <w:tab/>
            </w:r>
            <w:r w:rsidR="00110FBE">
              <w:rPr>
                <w:webHidden/>
              </w:rPr>
              <w:fldChar w:fldCharType="begin"/>
            </w:r>
            <w:r w:rsidR="00110FBE">
              <w:rPr>
                <w:webHidden/>
              </w:rPr>
              <w:instrText xml:space="preserve"> PAGEREF _Toc3561014 \h </w:instrText>
            </w:r>
            <w:r w:rsidR="00110FBE">
              <w:rPr>
                <w:webHidden/>
              </w:rPr>
            </w:r>
            <w:r w:rsidR="00110FBE">
              <w:rPr>
                <w:webHidden/>
              </w:rPr>
              <w:fldChar w:fldCharType="separate"/>
            </w:r>
            <w:r w:rsidR="00110FBE">
              <w:rPr>
                <w:webHidden/>
              </w:rPr>
              <w:t>9</w:t>
            </w:r>
            <w:r w:rsidR="00110FBE">
              <w:rPr>
                <w:webHidden/>
              </w:rPr>
              <w:fldChar w:fldCharType="end"/>
            </w:r>
          </w:hyperlink>
        </w:p>
        <w:p w14:paraId="3173D4A2" w14:textId="3825CEE5" w:rsidR="00110FBE" w:rsidRDefault="008015E8">
          <w:pPr>
            <w:pStyle w:val="TOC3"/>
            <w:rPr>
              <w:b w:val="0"/>
              <w:lang w:val="nl-BE" w:eastAsia="nl-BE"/>
            </w:rPr>
          </w:pPr>
          <w:hyperlink w:anchor="_Toc3561015" w:history="1">
            <w:r w:rsidR="00110FBE" w:rsidRPr="00673676">
              <w:rPr>
                <w:rStyle w:val="Hyperlink"/>
              </w:rPr>
              <w:t>2.1.2</w:t>
            </w:r>
            <w:r w:rsidR="00110FBE">
              <w:rPr>
                <w:b w:val="0"/>
                <w:lang w:val="nl-BE" w:eastAsia="nl-BE"/>
              </w:rPr>
              <w:tab/>
            </w:r>
            <w:r w:rsidR="00110FBE" w:rsidRPr="00673676">
              <w:rPr>
                <w:rStyle w:val="Hyperlink"/>
              </w:rPr>
              <w:t>Capaciteit en performantie</w:t>
            </w:r>
            <w:r w:rsidR="00110FBE">
              <w:rPr>
                <w:webHidden/>
              </w:rPr>
              <w:tab/>
            </w:r>
            <w:r w:rsidR="00110FBE">
              <w:rPr>
                <w:webHidden/>
              </w:rPr>
              <w:fldChar w:fldCharType="begin"/>
            </w:r>
            <w:r w:rsidR="00110FBE">
              <w:rPr>
                <w:webHidden/>
              </w:rPr>
              <w:instrText xml:space="preserve"> PAGEREF _Toc3561015 \h </w:instrText>
            </w:r>
            <w:r w:rsidR="00110FBE">
              <w:rPr>
                <w:webHidden/>
              </w:rPr>
            </w:r>
            <w:r w:rsidR="00110FBE">
              <w:rPr>
                <w:webHidden/>
              </w:rPr>
              <w:fldChar w:fldCharType="separate"/>
            </w:r>
            <w:r w:rsidR="00110FBE">
              <w:rPr>
                <w:webHidden/>
              </w:rPr>
              <w:t>10</w:t>
            </w:r>
            <w:r w:rsidR="00110FBE">
              <w:rPr>
                <w:webHidden/>
              </w:rPr>
              <w:fldChar w:fldCharType="end"/>
            </w:r>
          </w:hyperlink>
        </w:p>
        <w:p w14:paraId="43B11781" w14:textId="5001BFB2" w:rsidR="00110FBE" w:rsidRDefault="008015E8">
          <w:pPr>
            <w:pStyle w:val="TOC2"/>
            <w:rPr>
              <w:rFonts w:asciiTheme="minorHAnsi" w:eastAsiaTheme="minorEastAsia" w:hAnsiTheme="minorHAnsi" w:cstheme="minorBidi"/>
              <w:b w:val="0"/>
              <w:color w:val="auto"/>
              <w:sz w:val="22"/>
              <w:szCs w:val="22"/>
              <w:lang w:eastAsia="nl-BE"/>
            </w:rPr>
          </w:pPr>
          <w:hyperlink w:anchor="_Toc3561016" w:history="1">
            <w:r w:rsidR="00110FBE" w:rsidRPr="00673676">
              <w:rPr>
                <w:rStyle w:val="Hyperlink"/>
              </w:rPr>
              <w:t>2.2</w:t>
            </w:r>
            <w:r w:rsidR="00110FBE">
              <w:rPr>
                <w:rFonts w:asciiTheme="minorHAnsi" w:eastAsiaTheme="minorEastAsia" w:hAnsiTheme="minorHAnsi" w:cstheme="minorBidi"/>
                <w:b w:val="0"/>
                <w:color w:val="auto"/>
                <w:sz w:val="22"/>
                <w:szCs w:val="22"/>
                <w:lang w:eastAsia="nl-BE"/>
              </w:rPr>
              <w:tab/>
            </w:r>
            <w:r w:rsidR="00110FBE" w:rsidRPr="00673676">
              <w:rPr>
                <w:rStyle w:val="Hyperlink"/>
              </w:rPr>
              <w:t>Service Levels</w:t>
            </w:r>
            <w:r w:rsidR="00110FBE">
              <w:rPr>
                <w:webHidden/>
              </w:rPr>
              <w:tab/>
            </w:r>
            <w:r w:rsidR="00110FBE">
              <w:rPr>
                <w:webHidden/>
              </w:rPr>
              <w:fldChar w:fldCharType="begin"/>
            </w:r>
            <w:r w:rsidR="00110FBE">
              <w:rPr>
                <w:webHidden/>
              </w:rPr>
              <w:instrText xml:space="preserve"> PAGEREF _Toc3561016 \h </w:instrText>
            </w:r>
            <w:r w:rsidR="00110FBE">
              <w:rPr>
                <w:webHidden/>
              </w:rPr>
            </w:r>
            <w:r w:rsidR="00110FBE">
              <w:rPr>
                <w:webHidden/>
              </w:rPr>
              <w:fldChar w:fldCharType="separate"/>
            </w:r>
            <w:r w:rsidR="00110FBE">
              <w:rPr>
                <w:webHidden/>
              </w:rPr>
              <w:t>11</w:t>
            </w:r>
            <w:r w:rsidR="00110FBE">
              <w:rPr>
                <w:webHidden/>
              </w:rPr>
              <w:fldChar w:fldCharType="end"/>
            </w:r>
          </w:hyperlink>
        </w:p>
        <w:p w14:paraId="7BDF82BB" w14:textId="59C54E1A" w:rsidR="00110FBE" w:rsidRDefault="008015E8">
          <w:pPr>
            <w:pStyle w:val="TOC2"/>
            <w:rPr>
              <w:rFonts w:asciiTheme="minorHAnsi" w:eastAsiaTheme="minorEastAsia" w:hAnsiTheme="minorHAnsi" w:cstheme="minorBidi"/>
              <w:b w:val="0"/>
              <w:color w:val="auto"/>
              <w:sz w:val="22"/>
              <w:szCs w:val="22"/>
              <w:lang w:eastAsia="nl-BE"/>
            </w:rPr>
          </w:pPr>
          <w:hyperlink w:anchor="_Toc3561017" w:history="1">
            <w:r w:rsidR="00110FBE" w:rsidRPr="00673676">
              <w:rPr>
                <w:rStyle w:val="Hyperlink"/>
              </w:rPr>
              <w:t>2.3</w:t>
            </w:r>
            <w:r w:rsidR="00110FBE">
              <w:rPr>
                <w:rFonts w:asciiTheme="minorHAnsi" w:eastAsiaTheme="minorEastAsia" w:hAnsiTheme="minorHAnsi" w:cstheme="minorBidi"/>
                <w:b w:val="0"/>
                <w:color w:val="auto"/>
                <w:sz w:val="22"/>
                <w:szCs w:val="22"/>
                <w:lang w:eastAsia="nl-BE"/>
              </w:rPr>
              <w:tab/>
            </w:r>
            <w:r w:rsidR="00110FBE" w:rsidRPr="00673676">
              <w:rPr>
                <w:rStyle w:val="Hyperlink"/>
              </w:rPr>
              <w:t>Ondersteuning</w:t>
            </w:r>
            <w:r w:rsidR="00110FBE">
              <w:rPr>
                <w:webHidden/>
              </w:rPr>
              <w:tab/>
            </w:r>
            <w:r w:rsidR="00110FBE">
              <w:rPr>
                <w:webHidden/>
              </w:rPr>
              <w:fldChar w:fldCharType="begin"/>
            </w:r>
            <w:r w:rsidR="00110FBE">
              <w:rPr>
                <w:webHidden/>
              </w:rPr>
              <w:instrText xml:space="preserve"> PAGEREF _Toc3561017 \h </w:instrText>
            </w:r>
            <w:r w:rsidR="00110FBE">
              <w:rPr>
                <w:webHidden/>
              </w:rPr>
            </w:r>
            <w:r w:rsidR="00110FBE">
              <w:rPr>
                <w:webHidden/>
              </w:rPr>
              <w:fldChar w:fldCharType="separate"/>
            </w:r>
            <w:r w:rsidR="00110FBE">
              <w:rPr>
                <w:webHidden/>
              </w:rPr>
              <w:t>11</w:t>
            </w:r>
            <w:r w:rsidR="00110FBE">
              <w:rPr>
                <w:webHidden/>
              </w:rPr>
              <w:fldChar w:fldCharType="end"/>
            </w:r>
          </w:hyperlink>
        </w:p>
        <w:p w14:paraId="48A73C17" w14:textId="63923CB6" w:rsidR="00110FBE" w:rsidRDefault="008015E8">
          <w:pPr>
            <w:pStyle w:val="TOC2"/>
            <w:rPr>
              <w:rFonts w:asciiTheme="minorHAnsi" w:eastAsiaTheme="minorEastAsia" w:hAnsiTheme="minorHAnsi" w:cstheme="minorBidi"/>
              <w:b w:val="0"/>
              <w:color w:val="auto"/>
              <w:sz w:val="22"/>
              <w:szCs w:val="22"/>
              <w:lang w:eastAsia="nl-BE"/>
            </w:rPr>
          </w:pPr>
          <w:hyperlink w:anchor="_Toc3561018" w:history="1">
            <w:r w:rsidR="00110FBE" w:rsidRPr="00673676">
              <w:rPr>
                <w:rStyle w:val="Hyperlink"/>
              </w:rPr>
              <w:t>2.4</w:t>
            </w:r>
            <w:r w:rsidR="00110FBE">
              <w:rPr>
                <w:rFonts w:asciiTheme="minorHAnsi" w:eastAsiaTheme="minorEastAsia" w:hAnsiTheme="minorHAnsi" w:cstheme="minorBidi"/>
                <w:b w:val="0"/>
                <w:color w:val="auto"/>
                <w:sz w:val="22"/>
                <w:szCs w:val="22"/>
                <w:lang w:eastAsia="nl-BE"/>
              </w:rPr>
              <w:tab/>
            </w:r>
            <w:r w:rsidR="00110FBE" w:rsidRPr="00673676">
              <w:rPr>
                <w:rStyle w:val="Hyperlink"/>
              </w:rPr>
              <w:t>Ondersteuning</w:t>
            </w:r>
            <w:r w:rsidR="00110FBE">
              <w:rPr>
                <w:webHidden/>
              </w:rPr>
              <w:tab/>
            </w:r>
            <w:r w:rsidR="00110FBE">
              <w:rPr>
                <w:webHidden/>
              </w:rPr>
              <w:fldChar w:fldCharType="begin"/>
            </w:r>
            <w:r w:rsidR="00110FBE">
              <w:rPr>
                <w:webHidden/>
              </w:rPr>
              <w:instrText xml:space="preserve"> PAGEREF _Toc3561018 \h </w:instrText>
            </w:r>
            <w:r w:rsidR="00110FBE">
              <w:rPr>
                <w:webHidden/>
              </w:rPr>
            </w:r>
            <w:r w:rsidR="00110FBE">
              <w:rPr>
                <w:webHidden/>
              </w:rPr>
              <w:fldChar w:fldCharType="separate"/>
            </w:r>
            <w:r w:rsidR="00110FBE">
              <w:rPr>
                <w:webHidden/>
              </w:rPr>
              <w:t>13</w:t>
            </w:r>
            <w:r w:rsidR="00110FBE">
              <w:rPr>
                <w:webHidden/>
              </w:rPr>
              <w:fldChar w:fldCharType="end"/>
            </w:r>
          </w:hyperlink>
        </w:p>
        <w:p w14:paraId="52B91772" w14:textId="2084E3AD" w:rsidR="00110FBE" w:rsidRDefault="008015E8">
          <w:pPr>
            <w:pStyle w:val="TOC2"/>
            <w:rPr>
              <w:rFonts w:asciiTheme="minorHAnsi" w:eastAsiaTheme="minorEastAsia" w:hAnsiTheme="minorHAnsi" w:cstheme="minorBidi"/>
              <w:b w:val="0"/>
              <w:color w:val="auto"/>
              <w:sz w:val="22"/>
              <w:szCs w:val="22"/>
              <w:lang w:eastAsia="nl-BE"/>
            </w:rPr>
          </w:pPr>
          <w:hyperlink w:anchor="_Toc3561019" w:history="1">
            <w:r w:rsidR="00110FBE" w:rsidRPr="00673676">
              <w:rPr>
                <w:rStyle w:val="Hyperlink"/>
              </w:rPr>
              <w:t>2.5</w:t>
            </w:r>
            <w:r w:rsidR="00110FBE">
              <w:rPr>
                <w:rFonts w:asciiTheme="minorHAnsi" w:eastAsiaTheme="minorEastAsia" w:hAnsiTheme="minorHAnsi" w:cstheme="minorBidi"/>
                <w:b w:val="0"/>
                <w:color w:val="auto"/>
                <w:sz w:val="22"/>
                <w:szCs w:val="22"/>
                <w:lang w:eastAsia="nl-BE"/>
              </w:rPr>
              <w:tab/>
            </w:r>
            <w:r w:rsidR="00110FBE" w:rsidRPr="00673676">
              <w:rPr>
                <w:rStyle w:val="Hyperlink"/>
              </w:rPr>
              <w:t>Ondersteuning</w:t>
            </w:r>
            <w:r w:rsidR="00110FBE">
              <w:rPr>
                <w:webHidden/>
              </w:rPr>
              <w:tab/>
            </w:r>
            <w:r w:rsidR="00110FBE">
              <w:rPr>
                <w:webHidden/>
              </w:rPr>
              <w:fldChar w:fldCharType="begin"/>
            </w:r>
            <w:r w:rsidR="00110FBE">
              <w:rPr>
                <w:webHidden/>
              </w:rPr>
              <w:instrText xml:space="preserve"> PAGEREF _Toc3561019 \h </w:instrText>
            </w:r>
            <w:r w:rsidR="00110FBE">
              <w:rPr>
                <w:webHidden/>
              </w:rPr>
            </w:r>
            <w:r w:rsidR="00110FBE">
              <w:rPr>
                <w:webHidden/>
              </w:rPr>
              <w:fldChar w:fldCharType="separate"/>
            </w:r>
            <w:r w:rsidR="00110FBE">
              <w:rPr>
                <w:webHidden/>
              </w:rPr>
              <w:t>13</w:t>
            </w:r>
            <w:r w:rsidR="00110FBE">
              <w:rPr>
                <w:webHidden/>
              </w:rPr>
              <w:fldChar w:fldCharType="end"/>
            </w:r>
          </w:hyperlink>
        </w:p>
        <w:p w14:paraId="21C54922" w14:textId="6FE020E9" w:rsidR="00110FBE" w:rsidRDefault="008015E8">
          <w:pPr>
            <w:pStyle w:val="TOC1"/>
            <w:rPr>
              <w:rFonts w:asciiTheme="minorHAnsi" w:eastAsiaTheme="minorEastAsia" w:hAnsiTheme="minorHAnsi" w:cstheme="minorBidi"/>
              <w:b w:val="0"/>
              <w:color w:val="auto"/>
              <w:sz w:val="22"/>
              <w:szCs w:val="22"/>
              <w:lang w:eastAsia="nl-BE"/>
            </w:rPr>
          </w:pPr>
          <w:hyperlink w:anchor="_Toc3561020" w:history="1">
            <w:r w:rsidR="00110FBE" w:rsidRPr="00673676">
              <w:rPr>
                <w:rStyle w:val="Hyperlink"/>
                <w:rFonts w:ascii="Arial" w:hAnsi="Arial"/>
              </w:rPr>
              <w:t>3.</w:t>
            </w:r>
            <w:r w:rsidR="00110FBE">
              <w:rPr>
                <w:rFonts w:asciiTheme="minorHAnsi" w:eastAsiaTheme="minorEastAsia" w:hAnsiTheme="minorHAnsi" w:cstheme="minorBidi"/>
                <w:b w:val="0"/>
                <w:color w:val="auto"/>
                <w:sz w:val="22"/>
                <w:szCs w:val="22"/>
                <w:lang w:eastAsia="nl-BE"/>
              </w:rPr>
              <w:tab/>
            </w:r>
            <w:r w:rsidR="00110FBE" w:rsidRPr="00673676">
              <w:rPr>
                <w:rStyle w:val="Hyperlink"/>
              </w:rPr>
              <w:t>Partijen en handtekening</w:t>
            </w:r>
            <w:r w:rsidR="00110FBE">
              <w:rPr>
                <w:webHidden/>
              </w:rPr>
              <w:tab/>
            </w:r>
            <w:r w:rsidR="00110FBE">
              <w:rPr>
                <w:webHidden/>
              </w:rPr>
              <w:fldChar w:fldCharType="begin"/>
            </w:r>
            <w:r w:rsidR="00110FBE">
              <w:rPr>
                <w:webHidden/>
              </w:rPr>
              <w:instrText xml:space="preserve"> PAGEREF _Toc3561020 \h </w:instrText>
            </w:r>
            <w:r w:rsidR="00110FBE">
              <w:rPr>
                <w:webHidden/>
              </w:rPr>
            </w:r>
            <w:r w:rsidR="00110FBE">
              <w:rPr>
                <w:webHidden/>
              </w:rPr>
              <w:fldChar w:fldCharType="separate"/>
            </w:r>
            <w:r w:rsidR="00110FBE">
              <w:rPr>
                <w:webHidden/>
              </w:rPr>
              <w:t>14</w:t>
            </w:r>
            <w:r w:rsidR="00110FBE">
              <w:rPr>
                <w:webHidden/>
              </w:rPr>
              <w:fldChar w:fldCharType="end"/>
            </w:r>
          </w:hyperlink>
        </w:p>
        <w:p w14:paraId="39EAB67B" w14:textId="6A6B5525" w:rsidR="00CF3F93" w:rsidRDefault="00CF3F93" w:rsidP="00CF3F93">
          <w:r>
            <w:rPr>
              <w:b/>
              <w:bCs/>
              <w:lang w:val="fr-FR"/>
            </w:rPr>
            <w:fldChar w:fldCharType="end"/>
          </w:r>
        </w:p>
      </w:sdtContent>
    </w:sdt>
    <w:p w14:paraId="70B96CA3" w14:textId="3CA5B802" w:rsidR="00D4078A" w:rsidRPr="00FB6E37" w:rsidRDefault="00F32C9D" w:rsidP="00D4078A">
      <w:pPr>
        <w:pStyle w:val="Heading1"/>
        <w:keepNext/>
        <w:pageBreakBefore/>
        <w:numPr>
          <w:ilvl w:val="0"/>
          <w:numId w:val="22"/>
        </w:numPr>
        <w:tabs>
          <w:tab w:val="clear" w:pos="9072"/>
        </w:tabs>
        <w:spacing w:after="280" w:line="480" w:lineRule="atLeast"/>
      </w:pPr>
      <w:bookmarkStart w:id="2" w:name="_Toc3560999"/>
      <w:bookmarkEnd w:id="1"/>
      <w:r>
        <w:lastRenderedPageBreak/>
        <w:t>Specifieke voorwaarden</w:t>
      </w:r>
      <w:bookmarkEnd w:id="2"/>
      <w:r w:rsidR="00D4078A" w:rsidRPr="00FB6E37">
        <w:t xml:space="preserve"> </w:t>
      </w:r>
    </w:p>
    <w:p w14:paraId="3C061E2D" w14:textId="4EC9401E" w:rsidR="00C84D3C" w:rsidRDefault="0078758C" w:rsidP="008B64A7">
      <w:pPr>
        <w:pStyle w:val="Heading2"/>
      </w:pPr>
      <w:bookmarkStart w:id="3" w:name="_Toc3561000"/>
      <w:r>
        <w:t>Beschrijving en werking van de dienst</w:t>
      </w:r>
      <w:bookmarkEnd w:id="3"/>
    </w:p>
    <w:p w14:paraId="0DECE433" w14:textId="77FD0B3D" w:rsidR="0078758C" w:rsidRDefault="0078758C" w:rsidP="00110FBE">
      <w:pPr>
        <w:pStyle w:val="Heading3"/>
      </w:pPr>
      <w:bookmarkStart w:id="4" w:name="_Toc3561001"/>
      <w:r>
        <w:t>Werking van de dienst</w:t>
      </w:r>
      <w:bookmarkEnd w:id="4"/>
    </w:p>
    <w:p w14:paraId="2A3BB4EE" w14:textId="77777777" w:rsidR="0078758C" w:rsidRPr="00787980" w:rsidRDefault="0078758C" w:rsidP="0078758C">
      <w:pPr>
        <w:autoSpaceDE w:val="0"/>
        <w:autoSpaceDN w:val="0"/>
        <w:adjustRightInd w:val="0"/>
        <w:rPr>
          <w:rFonts w:ascii="Arial" w:hAnsi="Arial" w:cs="Arial"/>
          <w:u w:val="single"/>
        </w:rPr>
      </w:pPr>
      <w:r w:rsidRPr="00787980">
        <w:rPr>
          <w:rFonts w:ascii="Arial" w:hAnsi="Arial" w:cs="Arial"/>
          <w:u w:val="single"/>
        </w:rPr>
        <w:t>BESCHRIJVING</w:t>
      </w:r>
    </w:p>
    <w:p w14:paraId="3506C6D2" w14:textId="78F8FC17" w:rsidR="0078758C" w:rsidRPr="00787980" w:rsidRDefault="0078758C" w:rsidP="0078758C">
      <w:pPr>
        <w:autoSpaceDE w:val="0"/>
        <w:autoSpaceDN w:val="0"/>
        <w:adjustRightInd w:val="0"/>
        <w:jc w:val="both"/>
        <w:rPr>
          <w:rFonts w:ascii="Arial" w:hAnsi="Arial" w:cs="Arial"/>
        </w:rPr>
      </w:pPr>
      <w:r w:rsidRPr="00787980">
        <w:rPr>
          <w:rFonts w:ascii="Arial" w:hAnsi="Arial" w:cs="Arial"/>
        </w:rPr>
        <w:t xml:space="preserve">De </w:t>
      </w:r>
      <w:proofErr w:type="spellStart"/>
      <w:r w:rsidRPr="00787980">
        <w:rPr>
          <w:rFonts w:ascii="Arial" w:hAnsi="Arial" w:cs="Arial"/>
        </w:rPr>
        <w:t>webservices</w:t>
      </w:r>
      <w:proofErr w:type="spellEnd"/>
      <w:r w:rsidRPr="00787980">
        <w:rPr>
          <w:rFonts w:ascii="Arial" w:hAnsi="Arial" w:cs="Arial"/>
        </w:rPr>
        <w:t xml:space="preserve"> op </w:t>
      </w:r>
      <w:r>
        <w:rPr>
          <w:rFonts w:ascii="Arial" w:hAnsi="Arial" w:cs="Arial"/>
        </w:rPr>
        <w:t xml:space="preserve">de </w:t>
      </w:r>
      <w:r w:rsidRPr="00787980">
        <w:rPr>
          <w:rFonts w:ascii="Arial" w:hAnsi="Arial" w:cs="Arial"/>
        </w:rPr>
        <w:t xml:space="preserve">Federal Service Bus (FSB) of FSB Diensten, willen de toegankelijkheid tot de belangrijkste authentieke bronnen (AB) verbeteren. Concreet stelt </w:t>
      </w:r>
      <w:r w:rsidR="00DA18DA">
        <w:rPr>
          <w:rFonts w:ascii="Arial" w:hAnsi="Arial" w:cs="Arial"/>
        </w:rPr>
        <w:t>BOSA DT</w:t>
      </w:r>
      <w:r w:rsidRPr="00787980">
        <w:rPr>
          <w:rFonts w:ascii="Arial" w:hAnsi="Arial" w:cs="Arial"/>
        </w:rPr>
        <w:t xml:space="preserve"> een platform ter beschikking van de gebruikers, om de raadpleging of gestandaardiseerde uitwisseling van gegevens, van toepassing tot toepassing, via internet toe te laten. Het platform stelt op homogene en beveiligde wijze </w:t>
      </w:r>
      <w:proofErr w:type="spellStart"/>
      <w:r w:rsidRPr="00787980">
        <w:rPr>
          <w:rFonts w:ascii="Arial" w:hAnsi="Arial" w:cs="Arial"/>
        </w:rPr>
        <w:t>webservices</w:t>
      </w:r>
      <w:proofErr w:type="spellEnd"/>
      <w:r w:rsidRPr="00787980">
        <w:rPr>
          <w:rFonts w:ascii="Arial" w:hAnsi="Arial" w:cs="Arial"/>
        </w:rPr>
        <w:t xml:space="preserve"> ter beschikking die toegang bieden tot authentieke bronnen. </w:t>
      </w:r>
    </w:p>
    <w:p w14:paraId="6C07B5F3" w14:textId="77777777" w:rsidR="0078758C" w:rsidRPr="00787980" w:rsidRDefault="0078758C" w:rsidP="0078758C">
      <w:pPr>
        <w:autoSpaceDE w:val="0"/>
        <w:autoSpaceDN w:val="0"/>
        <w:adjustRightInd w:val="0"/>
        <w:jc w:val="both"/>
        <w:rPr>
          <w:rFonts w:ascii="Arial" w:hAnsi="Arial" w:cs="Arial"/>
        </w:rPr>
      </w:pPr>
      <w:r w:rsidRPr="00787980">
        <w:rPr>
          <w:rFonts w:ascii="Arial" w:hAnsi="Arial" w:cs="Arial"/>
        </w:rPr>
        <w:t>De authentieke bronnen worden ook service providers genoemd.</w:t>
      </w:r>
    </w:p>
    <w:p w14:paraId="7EDC1C31" w14:textId="77777777" w:rsidR="0078758C" w:rsidRPr="00787980" w:rsidRDefault="0078758C" w:rsidP="0078758C">
      <w:pPr>
        <w:autoSpaceDE w:val="0"/>
        <w:autoSpaceDN w:val="0"/>
        <w:adjustRightInd w:val="0"/>
        <w:jc w:val="both"/>
        <w:rPr>
          <w:rFonts w:ascii="Arial" w:hAnsi="Arial" w:cs="Arial"/>
        </w:rPr>
      </w:pPr>
      <w:r w:rsidRPr="00787980">
        <w:rPr>
          <w:rFonts w:ascii="Arial" w:hAnsi="Arial" w:cs="Arial"/>
        </w:rPr>
        <w:t xml:space="preserve">De gebruikers worden ook service </w:t>
      </w:r>
      <w:proofErr w:type="spellStart"/>
      <w:r w:rsidRPr="00787980">
        <w:rPr>
          <w:rFonts w:ascii="Arial" w:hAnsi="Arial" w:cs="Arial"/>
        </w:rPr>
        <w:t>consumers</w:t>
      </w:r>
      <w:proofErr w:type="spellEnd"/>
      <w:r w:rsidRPr="00787980">
        <w:rPr>
          <w:rFonts w:ascii="Arial" w:hAnsi="Arial" w:cs="Arial"/>
        </w:rPr>
        <w:t xml:space="preserve"> genoemd. </w:t>
      </w:r>
    </w:p>
    <w:p w14:paraId="7477FDB2" w14:textId="77777777" w:rsidR="0078758C" w:rsidRPr="00787980" w:rsidRDefault="0078758C" w:rsidP="0078758C">
      <w:pPr>
        <w:autoSpaceDE w:val="0"/>
        <w:autoSpaceDN w:val="0"/>
        <w:adjustRightInd w:val="0"/>
        <w:jc w:val="both"/>
        <w:rPr>
          <w:rFonts w:ascii="Arial" w:hAnsi="Arial" w:cs="Arial"/>
        </w:rPr>
      </w:pPr>
      <w:r w:rsidRPr="00787980">
        <w:rPr>
          <w:rFonts w:ascii="Arial" w:hAnsi="Arial" w:cs="Arial"/>
        </w:rPr>
        <w:t xml:space="preserve">De </w:t>
      </w:r>
      <w:proofErr w:type="spellStart"/>
      <w:r w:rsidRPr="00787980">
        <w:rPr>
          <w:rFonts w:ascii="Arial" w:hAnsi="Arial" w:cs="Arial"/>
        </w:rPr>
        <w:t>webservices</w:t>
      </w:r>
      <w:proofErr w:type="spellEnd"/>
      <w:r w:rsidRPr="00787980">
        <w:rPr>
          <w:rFonts w:ascii="Arial" w:hAnsi="Arial" w:cs="Arial"/>
        </w:rPr>
        <w:t xml:space="preserve"> worden ontwikkeld als herbruikbare componenten. Ze zijn bijzonder nuttig als basiscomponenten die de constructie van virtuele loketten vereenvoudigen. </w:t>
      </w:r>
    </w:p>
    <w:p w14:paraId="3A4C8D66" w14:textId="77777777" w:rsidR="0078758C" w:rsidRPr="00787980" w:rsidRDefault="0078758C" w:rsidP="0078758C">
      <w:pPr>
        <w:autoSpaceDE w:val="0"/>
        <w:autoSpaceDN w:val="0"/>
        <w:adjustRightInd w:val="0"/>
        <w:jc w:val="both"/>
        <w:rPr>
          <w:rFonts w:ascii="Arial" w:hAnsi="Arial" w:cs="Arial"/>
        </w:rPr>
      </w:pPr>
      <w:r w:rsidRPr="00787980">
        <w:rPr>
          <w:rFonts w:ascii="Arial" w:hAnsi="Arial" w:cs="Arial"/>
        </w:rPr>
        <w:t xml:space="preserve">De catalogus van de </w:t>
      </w:r>
      <w:proofErr w:type="spellStart"/>
      <w:r w:rsidRPr="00787980">
        <w:rPr>
          <w:rFonts w:ascii="Arial" w:hAnsi="Arial" w:cs="Arial"/>
        </w:rPr>
        <w:t>webservices</w:t>
      </w:r>
      <w:proofErr w:type="spellEnd"/>
      <w:r w:rsidRPr="00787980">
        <w:rPr>
          <w:rFonts w:ascii="Arial" w:hAnsi="Arial" w:cs="Arial"/>
        </w:rPr>
        <w:t xml:space="preserve"> kan online worden geraadpleegd op de FSB </w:t>
      </w:r>
      <w:proofErr w:type="spellStart"/>
      <w:r w:rsidRPr="00787980">
        <w:rPr>
          <w:rFonts w:ascii="Arial" w:hAnsi="Arial" w:cs="Arial"/>
        </w:rPr>
        <w:t>Registry</w:t>
      </w:r>
      <w:proofErr w:type="spellEnd"/>
      <w:r w:rsidRPr="00787980">
        <w:rPr>
          <w:rFonts w:ascii="Arial" w:hAnsi="Arial" w:cs="Arial"/>
        </w:rPr>
        <w:t xml:space="preserve">. Andere </w:t>
      </w:r>
      <w:proofErr w:type="spellStart"/>
      <w:r w:rsidRPr="00787980">
        <w:rPr>
          <w:rFonts w:ascii="Arial" w:hAnsi="Arial" w:cs="Arial"/>
        </w:rPr>
        <w:t>webservices</w:t>
      </w:r>
      <w:proofErr w:type="spellEnd"/>
      <w:r w:rsidRPr="00787980">
        <w:rPr>
          <w:rFonts w:ascii="Arial" w:hAnsi="Arial" w:cs="Arial"/>
        </w:rPr>
        <w:t xml:space="preserve"> zullen kunnen worden toegevoegd op verzoek van de gebruikers. </w:t>
      </w:r>
    </w:p>
    <w:p w14:paraId="202E2047" w14:textId="77777777" w:rsidR="0078758C" w:rsidRPr="00787980" w:rsidRDefault="0078758C" w:rsidP="0078758C">
      <w:pPr>
        <w:autoSpaceDE w:val="0"/>
        <w:autoSpaceDN w:val="0"/>
        <w:adjustRightInd w:val="0"/>
        <w:jc w:val="both"/>
        <w:rPr>
          <w:rFonts w:ascii="Arial" w:hAnsi="Arial" w:cs="Arial"/>
        </w:rPr>
      </w:pPr>
      <w:r w:rsidRPr="00787980">
        <w:rPr>
          <w:rFonts w:ascii="Arial" w:hAnsi="Arial" w:cs="Arial"/>
        </w:rPr>
        <w:t xml:space="preserve">De </w:t>
      </w:r>
      <w:proofErr w:type="spellStart"/>
      <w:r w:rsidRPr="00787980">
        <w:rPr>
          <w:rFonts w:ascii="Arial" w:hAnsi="Arial" w:cs="Arial"/>
        </w:rPr>
        <w:t>webservices</w:t>
      </w:r>
      <w:proofErr w:type="spellEnd"/>
      <w:r w:rsidRPr="00787980">
        <w:rPr>
          <w:rFonts w:ascii="Arial" w:hAnsi="Arial" w:cs="Arial"/>
        </w:rPr>
        <w:t xml:space="preserve"> worden gegroepeerd in </w:t>
      </w:r>
      <w:proofErr w:type="spellStart"/>
      <w:r w:rsidRPr="00787980">
        <w:rPr>
          <w:rFonts w:ascii="Arial" w:hAnsi="Arial" w:cs="Arial"/>
        </w:rPr>
        <w:t>Webservice</w:t>
      </w:r>
      <w:proofErr w:type="spellEnd"/>
      <w:r w:rsidRPr="00787980">
        <w:rPr>
          <w:rFonts w:ascii="Arial" w:hAnsi="Arial" w:cs="Arial"/>
        </w:rPr>
        <w:t xml:space="preserve"> Families. Een </w:t>
      </w:r>
      <w:proofErr w:type="spellStart"/>
      <w:r w:rsidRPr="00787980">
        <w:rPr>
          <w:rFonts w:ascii="Arial" w:hAnsi="Arial" w:cs="Arial"/>
        </w:rPr>
        <w:t>Webservice</w:t>
      </w:r>
      <w:proofErr w:type="spellEnd"/>
      <w:r w:rsidRPr="00787980">
        <w:rPr>
          <w:rFonts w:ascii="Arial" w:hAnsi="Arial" w:cs="Arial"/>
        </w:rPr>
        <w:t xml:space="preserve"> Family is een logische verzameling van </w:t>
      </w:r>
      <w:proofErr w:type="spellStart"/>
      <w:r w:rsidRPr="00787980">
        <w:rPr>
          <w:rFonts w:ascii="Arial" w:hAnsi="Arial" w:cs="Arial"/>
        </w:rPr>
        <w:t>webservices</w:t>
      </w:r>
      <w:proofErr w:type="spellEnd"/>
      <w:r w:rsidRPr="00787980">
        <w:rPr>
          <w:rFonts w:ascii="Arial" w:hAnsi="Arial" w:cs="Arial"/>
        </w:rPr>
        <w:t xml:space="preserve">. Een Family bevat </w:t>
      </w:r>
      <w:proofErr w:type="spellStart"/>
      <w:r w:rsidRPr="00787980">
        <w:rPr>
          <w:rFonts w:ascii="Arial" w:hAnsi="Arial" w:cs="Arial"/>
        </w:rPr>
        <w:t>webservices</w:t>
      </w:r>
      <w:proofErr w:type="spellEnd"/>
      <w:r w:rsidRPr="00787980">
        <w:rPr>
          <w:rFonts w:ascii="Arial" w:hAnsi="Arial" w:cs="Arial"/>
        </w:rPr>
        <w:t xml:space="preserve"> die met elkaar gerelateerd zijn door hun functionele inhoud en/of gerelateerd zijn door de authentieke bron.</w:t>
      </w:r>
    </w:p>
    <w:p w14:paraId="1D808AA7" w14:textId="2F9AA7D7" w:rsidR="0078758C" w:rsidRPr="00787980" w:rsidRDefault="0078758C" w:rsidP="0078758C">
      <w:pPr>
        <w:autoSpaceDE w:val="0"/>
        <w:autoSpaceDN w:val="0"/>
        <w:adjustRightInd w:val="0"/>
        <w:jc w:val="both"/>
        <w:rPr>
          <w:rFonts w:ascii="Arial" w:hAnsi="Arial" w:cs="Arial"/>
        </w:rPr>
      </w:pPr>
      <w:r w:rsidRPr="00787980">
        <w:rPr>
          <w:rFonts w:ascii="Arial" w:hAnsi="Arial" w:cs="Arial"/>
        </w:rPr>
        <w:t xml:space="preserve">In het kader van deze diensten verzekert </w:t>
      </w:r>
      <w:r w:rsidR="00DA18DA">
        <w:rPr>
          <w:rFonts w:ascii="Arial" w:hAnsi="Arial" w:cs="Arial"/>
        </w:rPr>
        <w:t>BOSA DT</w:t>
      </w:r>
      <w:r w:rsidRPr="00787980">
        <w:rPr>
          <w:rFonts w:ascii="Arial" w:hAnsi="Arial" w:cs="Arial"/>
        </w:rPr>
        <w:t xml:space="preserve">: </w:t>
      </w:r>
    </w:p>
    <w:p w14:paraId="6753E1D6" w14:textId="77777777" w:rsidR="0078758C" w:rsidRPr="00787980" w:rsidRDefault="0078758C" w:rsidP="0078758C">
      <w:pPr>
        <w:pStyle w:val="ListParagraph"/>
        <w:numPr>
          <w:ilvl w:val="0"/>
          <w:numId w:val="23"/>
        </w:numPr>
        <w:autoSpaceDE w:val="0"/>
        <w:autoSpaceDN w:val="0"/>
        <w:adjustRightInd w:val="0"/>
        <w:spacing w:after="149" w:line="240" w:lineRule="auto"/>
        <w:jc w:val="both"/>
        <w:rPr>
          <w:rFonts w:ascii="Arial" w:hAnsi="Arial" w:cs="Arial"/>
        </w:rPr>
      </w:pPr>
      <w:r w:rsidRPr="00787980">
        <w:rPr>
          <w:rFonts w:ascii="Arial" w:hAnsi="Arial" w:cs="Arial"/>
        </w:rPr>
        <w:t xml:space="preserve">de terbeschikkingstelling van de FSB </w:t>
      </w:r>
    </w:p>
    <w:p w14:paraId="180BBF4A" w14:textId="77777777" w:rsidR="0078758C" w:rsidRPr="00787980" w:rsidRDefault="0078758C" w:rsidP="0078758C">
      <w:pPr>
        <w:pStyle w:val="ListParagraph"/>
        <w:numPr>
          <w:ilvl w:val="0"/>
          <w:numId w:val="23"/>
        </w:numPr>
        <w:autoSpaceDE w:val="0"/>
        <w:autoSpaceDN w:val="0"/>
        <w:adjustRightInd w:val="0"/>
        <w:spacing w:after="149" w:line="240" w:lineRule="auto"/>
        <w:jc w:val="both"/>
        <w:rPr>
          <w:rFonts w:ascii="Arial" w:hAnsi="Arial" w:cs="Arial"/>
        </w:rPr>
      </w:pPr>
      <w:r w:rsidRPr="00787980">
        <w:rPr>
          <w:rFonts w:ascii="Arial" w:hAnsi="Arial" w:cs="Arial"/>
        </w:rPr>
        <w:t xml:space="preserve">het operationele beheer en de </w:t>
      </w:r>
      <w:proofErr w:type="spellStart"/>
      <w:r w:rsidRPr="00787980">
        <w:rPr>
          <w:rFonts w:ascii="Arial" w:hAnsi="Arial" w:cs="Arial"/>
        </w:rPr>
        <w:t>governance</w:t>
      </w:r>
      <w:proofErr w:type="spellEnd"/>
      <w:r w:rsidRPr="00787980">
        <w:rPr>
          <w:rFonts w:ascii="Arial" w:hAnsi="Arial" w:cs="Arial"/>
        </w:rPr>
        <w:t xml:space="preserve"> van de FSB </w:t>
      </w:r>
    </w:p>
    <w:p w14:paraId="15B6269E" w14:textId="77777777" w:rsidR="0078758C" w:rsidRPr="00787980" w:rsidRDefault="0078758C" w:rsidP="0078758C">
      <w:pPr>
        <w:pStyle w:val="ListParagraph"/>
        <w:numPr>
          <w:ilvl w:val="0"/>
          <w:numId w:val="23"/>
        </w:numPr>
        <w:autoSpaceDE w:val="0"/>
        <w:autoSpaceDN w:val="0"/>
        <w:adjustRightInd w:val="0"/>
        <w:spacing w:after="149" w:line="240" w:lineRule="auto"/>
        <w:jc w:val="both"/>
        <w:rPr>
          <w:rFonts w:ascii="Arial" w:hAnsi="Arial" w:cs="Arial"/>
        </w:rPr>
      </w:pPr>
      <w:r w:rsidRPr="00787980">
        <w:rPr>
          <w:rFonts w:ascii="Arial" w:hAnsi="Arial" w:cs="Arial"/>
        </w:rPr>
        <w:t xml:space="preserve">de publicatie van een catalogus </w:t>
      </w:r>
      <w:proofErr w:type="spellStart"/>
      <w:r w:rsidRPr="00787980">
        <w:rPr>
          <w:rFonts w:ascii="Arial" w:hAnsi="Arial" w:cs="Arial"/>
        </w:rPr>
        <w:t>webservices</w:t>
      </w:r>
      <w:proofErr w:type="spellEnd"/>
      <w:r w:rsidRPr="00787980">
        <w:rPr>
          <w:rFonts w:ascii="Arial" w:hAnsi="Arial" w:cs="Arial"/>
        </w:rPr>
        <w:t xml:space="preserve"> en van de technische informatie om toegang te krijgen tot die diensten </w:t>
      </w:r>
    </w:p>
    <w:p w14:paraId="07F43FBD" w14:textId="77777777" w:rsidR="0078758C" w:rsidRPr="00787980" w:rsidRDefault="0078758C" w:rsidP="0078758C">
      <w:pPr>
        <w:pStyle w:val="ListParagraph"/>
        <w:numPr>
          <w:ilvl w:val="0"/>
          <w:numId w:val="23"/>
        </w:numPr>
        <w:autoSpaceDE w:val="0"/>
        <w:autoSpaceDN w:val="0"/>
        <w:adjustRightInd w:val="0"/>
        <w:spacing w:after="0" w:line="240" w:lineRule="auto"/>
        <w:jc w:val="both"/>
        <w:rPr>
          <w:rFonts w:ascii="Arial" w:hAnsi="Arial" w:cs="Arial"/>
        </w:rPr>
      </w:pPr>
      <w:r w:rsidRPr="00787980">
        <w:rPr>
          <w:rFonts w:ascii="Arial" w:hAnsi="Arial" w:cs="Arial"/>
        </w:rPr>
        <w:t xml:space="preserve">ondersteuning bij de inregeling en het gebruik van de </w:t>
      </w:r>
      <w:proofErr w:type="spellStart"/>
      <w:r w:rsidRPr="00787980">
        <w:rPr>
          <w:rFonts w:ascii="Arial" w:hAnsi="Arial" w:cs="Arial"/>
        </w:rPr>
        <w:t>webservices</w:t>
      </w:r>
      <w:proofErr w:type="spellEnd"/>
      <w:r w:rsidRPr="00787980">
        <w:rPr>
          <w:rFonts w:ascii="Arial" w:hAnsi="Arial" w:cs="Arial"/>
        </w:rPr>
        <w:t xml:space="preserve">. </w:t>
      </w:r>
    </w:p>
    <w:p w14:paraId="403DDBF3" w14:textId="77777777" w:rsidR="0078758C" w:rsidRPr="00787980" w:rsidRDefault="0078758C" w:rsidP="0078758C">
      <w:pPr>
        <w:pStyle w:val="WW-BodyText2"/>
        <w:tabs>
          <w:tab w:val="left" w:pos="1080"/>
        </w:tabs>
        <w:rPr>
          <w:rFonts w:ascii="Arial" w:hAnsi="Arial" w:cs="Arial"/>
          <w:color w:val="auto"/>
          <w:sz w:val="22"/>
          <w:szCs w:val="22"/>
          <w:lang w:val="nl-BE"/>
        </w:rPr>
      </w:pPr>
    </w:p>
    <w:p w14:paraId="202BCC26" w14:textId="77777777" w:rsidR="0078758C" w:rsidRPr="00787980" w:rsidRDefault="0078758C" w:rsidP="0078758C">
      <w:pPr>
        <w:pStyle w:val="WW-BodyText2"/>
        <w:tabs>
          <w:tab w:val="left" w:pos="1080"/>
        </w:tabs>
        <w:rPr>
          <w:rFonts w:ascii="Arial" w:hAnsi="Arial" w:cs="Arial"/>
          <w:color w:val="auto"/>
          <w:sz w:val="22"/>
          <w:szCs w:val="22"/>
          <w:u w:val="single"/>
          <w:lang w:val="nl-BE"/>
        </w:rPr>
      </w:pPr>
      <w:r w:rsidRPr="00787980">
        <w:rPr>
          <w:rFonts w:ascii="Arial" w:hAnsi="Arial" w:cs="Arial"/>
          <w:color w:val="auto"/>
          <w:sz w:val="22"/>
          <w:szCs w:val="22"/>
          <w:u w:val="single"/>
          <w:lang w:val="nl-BE"/>
        </w:rPr>
        <w:t>WERKING</w:t>
      </w:r>
    </w:p>
    <w:p w14:paraId="4B43A399" w14:textId="77777777" w:rsidR="0078758C" w:rsidRPr="00787980" w:rsidRDefault="0078758C" w:rsidP="0078758C">
      <w:pPr>
        <w:pStyle w:val="WW-BodyText2"/>
        <w:tabs>
          <w:tab w:val="left" w:pos="1080"/>
        </w:tabs>
        <w:rPr>
          <w:rFonts w:ascii="Arial" w:hAnsi="Arial" w:cs="Arial"/>
          <w:color w:val="auto"/>
          <w:sz w:val="22"/>
          <w:szCs w:val="22"/>
          <w:lang w:val="nl-BE"/>
        </w:rPr>
      </w:pPr>
    </w:p>
    <w:p w14:paraId="7CE7FD98" w14:textId="77777777" w:rsidR="0078758C" w:rsidRPr="00787980" w:rsidRDefault="0078758C" w:rsidP="0078758C">
      <w:pPr>
        <w:autoSpaceDE w:val="0"/>
        <w:autoSpaceDN w:val="0"/>
        <w:adjustRightInd w:val="0"/>
        <w:rPr>
          <w:rFonts w:ascii="Arial" w:hAnsi="Arial" w:cs="Arial"/>
        </w:rPr>
      </w:pPr>
      <w:r w:rsidRPr="00787980">
        <w:rPr>
          <w:rFonts w:ascii="Arial" w:hAnsi="Arial" w:cs="Arial"/>
        </w:rPr>
        <w:t xml:space="preserve">De FSB biedt de mogelijkheid om </w:t>
      </w:r>
      <w:r w:rsidRPr="00787980">
        <w:rPr>
          <w:rFonts w:ascii="Arial" w:hAnsi="Arial" w:cs="Arial"/>
          <w:bCs/>
        </w:rPr>
        <w:t>vereenvoudigde communicatiepaden, met toegevoegde waarde</w:t>
      </w:r>
      <w:r w:rsidRPr="00787980">
        <w:rPr>
          <w:rFonts w:ascii="Arial" w:hAnsi="Arial" w:cs="Arial"/>
        </w:rPr>
        <w:t xml:space="preserve">, op te zetten tussen overheidstoepassingen, en zelfs tussen deze laatste en de applicaties van hun partners. </w:t>
      </w:r>
    </w:p>
    <w:p w14:paraId="6AF8A854" w14:textId="77777777" w:rsidR="0078758C" w:rsidRPr="00787980" w:rsidRDefault="0078758C" w:rsidP="0078758C">
      <w:pPr>
        <w:autoSpaceDE w:val="0"/>
        <w:autoSpaceDN w:val="0"/>
        <w:adjustRightInd w:val="0"/>
        <w:rPr>
          <w:rFonts w:ascii="Arial" w:hAnsi="Arial" w:cs="Arial"/>
        </w:rPr>
      </w:pPr>
      <w:r w:rsidRPr="00787980">
        <w:rPr>
          <w:rFonts w:ascii="Arial" w:hAnsi="Arial" w:cs="Arial"/>
        </w:rPr>
        <w:t xml:space="preserve">De authentieke bronnen of </w:t>
      </w:r>
      <w:r w:rsidRPr="00787980">
        <w:rPr>
          <w:rFonts w:ascii="Arial" w:hAnsi="Arial" w:cs="Arial"/>
          <w:iCs/>
        </w:rPr>
        <w:t>service providers</w:t>
      </w:r>
      <w:r w:rsidRPr="00787980">
        <w:rPr>
          <w:rFonts w:ascii="Arial" w:hAnsi="Arial" w:cs="Arial"/>
          <w:i/>
          <w:iCs/>
        </w:rPr>
        <w:t xml:space="preserve"> </w:t>
      </w:r>
      <w:r w:rsidRPr="00787980">
        <w:rPr>
          <w:rFonts w:ascii="Arial" w:hAnsi="Arial" w:cs="Arial"/>
        </w:rPr>
        <w:t xml:space="preserve">ontsluiten hun applicaties voor de FSB via </w:t>
      </w:r>
      <w:proofErr w:type="spellStart"/>
      <w:r w:rsidRPr="00787980">
        <w:rPr>
          <w:rFonts w:ascii="Arial" w:hAnsi="Arial" w:cs="Arial"/>
        </w:rPr>
        <w:t>webservices</w:t>
      </w:r>
      <w:proofErr w:type="spellEnd"/>
      <w:r w:rsidRPr="00787980">
        <w:rPr>
          <w:rFonts w:ascii="Arial" w:hAnsi="Arial" w:cs="Arial"/>
        </w:rPr>
        <w:t xml:space="preserve"> (of een ander protocol), </w:t>
      </w:r>
      <w:r w:rsidRPr="00787980">
        <w:rPr>
          <w:rFonts w:ascii="Arial" w:hAnsi="Arial" w:cs="Arial"/>
          <w:bCs/>
          <w:iCs/>
        </w:rPr>
        <w:t xml:space="preserve">AB-diensten </w:t>
      </w:r>
      <w:r w:rsidRPr="00787980">
        <w:rPr>
          <w:rFonts w:ascii="Arial" w:hAnsi="Arial" w:cs="Arial"/>
        </w:rPr>
        <w:t xml:space="preserve">genoemd. Afhankelijk van de behoeften van de gebruikers zullen verschillende voorstellingen van deze AB-diensten vervolgens </w:t>
      </w:r>
      <w:r w:rsidRPr="00787980">
        <w:rPr>
          <w:rFonts w:ascii="Arial" w:hAnsi="Arial" w:cs="Arial"/>
          <w:bCs/>
        </w:rPr>
        <w:t xml:space="preserve">ter beschikking </w:t>
      </w:r>
      <w:r w:rsidRPr="00787980">
        <w:rPr>
          <w:rFonts w:ascii="Arial" w:hAnsi="Arial" w:cs="Arial"/>
        </w:rPr>
        <w:t xml:space="preserve">worden gesteld </w:t>
      </w:r>
      <w:r w:rsidRPr="00787980">
        <w:rPr>
          <w:rFonts w:ascii="Arial" w:hAnsi="Arial" w:cs="Arial"/>
          <w:bCs/>
        </w:rPr>
        <w:t xml:space="preserve">op de FSB in de vorm van </w:t>
      </w:r>
      <w:proofErr w:type="spellStart"/>
      <w:r w:rsidRPr="00787980">
        <w:rPr>
          <w:rFonts w:ascii="Arial" w:hAnsi="Arial" w:cs="Arial"/>
          <w:bCs/>
        </w:rPr>
        <w:t>webservices</w:t>
      </w:r>
      <w:proofErr w:type="spellEnd"/>
      <w:r w:rsidRPr="00787980">
        <w:rPr>
          <w:rFonts w:ascii="Arial" w:hAnsi="Arial" w:cs="Arial"/>
        </w:rPr>
        <w:t>: de FSB-diensten.</w:t>
      </w:r>
    </w:p>
    <w:p w14:paraId="605E7EF2" w14:textId="77777777" w:rsidR="0078758C" w:rsidRPr="00787980" w:rsidRDefault="0078758C" w:rsidP="0078758C">
      <w:pPr>
        <w:pageBreakBefore/>
        <w:autoSpaceDE w:val="0"/>
        <w:autoSpaceDN w:val="0"/>
        <w:adjustRightInd w:val="0"/>
        <w:rPr>
          <w:rFonts w:ascii="Arial" w:hAnsi="Arial" w:cs="Arial"/>
        </w:rPr>
      </w:pPr>
      <w:r w:rsidRPr="00787980">
        <w:rPr>
          <w:rFonts w:ascii="Arial" w:hAnsi="Arial" w:cs="Arial"/>
        </w:rPr>
        <w:lastRenderedPageBreak/>
        <w:t xml:space="preserve">Een FSB-dienst kan bestaan uit </w:t>
      </w:r>
      <w:r w:rsidRPr="00787980">
        <w:rPr>
          <w:rFonts w:ascii="Arial" w:hAnsi="Arial" w:cs="Arial"/>
          <w:bCs/>
        </w:rPr>
        <w:t xml:space="preserve">meerdere achterliggende AB-diensten </w:t>
      </w:r>
      <w:r w:rsidRPr="00787980">
        <w:rPr>
          <w:rFonts w:ascii="Arial" w:hAnsi="Arial" w:cs="Arial"/>
        </w:rPr>
        <w:t xml:space="preserve">die als één </w:t>
      </w:r>
      <w:proofErr w:type="spellStart"/>
      <w:r w:rsidRPr="00787980">
        <w:rPr>
          <w:rFonts w:ascii="Arial" w:hAnsi="Arial" w:cs="Arial"/>
        </w:rPr>
        <w:t>webservice</w:t>
      </w:r>
      <w:proofErr w:type="spellEnd"/>
      <w:r w:rsidRPr="00787980">
        <w:rPr>
          <w:rFonts w:ascii="Arial" w:hAnsi="Arial" w:cs="Arial"/>
        </w:rPr>
        <w:t xml:space="preserve"> aan de </w:t>
      </w:r>
      <w:r w:rsidRPr="00787980">
        <w:rPr>
          <w:rFonts w:ascii="Arial" w:hAnsi="Arial" w:cs="Arial"/>
          <w:iCs/>
        </w:rPr>
        <w:t>gebruikers</w:t>
      </w:r>
      <w:r w:rsidRPr="00787980">
        <w:rPr>
          <w:rFonts w:ascii="Arial" w:hAnsi="Arial" w:cs="Arial"/>
        </w:rPr>
        <w:t xml:space="preserve"> aangeboden worden. Het ontsluiten van het Rijksregister en het </w:t>
      </w:r>
      <w:proofErr w:type="spellStart"/>
      <w:r w:rsidRPr="00787980">
        <w:rPr>
          <w:rFonts w:ascii="Arial" w:hAnsi="Arial" w:cs="Arial"/>
        </w:rPr>
        <w:t>BisRegister</w:t>
      </w:r>
      <w:proofErr w:type="spellEnd"/>
      <w:r w:rsidRPr="00787980">
        <w:rPr>
          <w:rFonts w:ascii="Arial" w:hAnsi="Arial" w:cs="Arial"/>
        </w:rPr>
        <w:t xml:space="preserve"> is daar een mooi voorbeeld van. De FSB zal een </w:t>
      </w:r>
      <w:proofErr w:type="spellStart"/>
      <w:r w:rsidRPr="00787980">
        <w:rPr>
          <w:rFonts w:ascii="Arial" w:hAnsi="Arial" w:cs="Arial"/>
        </w:rPr>
        <w:t>PersonService</w:t>
      </w:r>
      <w:proofErr w:type="spellEnd"/>
      <w:r w:rsidRPr="00787980">
        <w:rPr>
          <w:rFonts w:ascii="Arial" w:hAnsi="Arial" w:cs="Arial"/>
        </w:rPr>
        <w:t xml:space="preserve"> aanbieden waarmee het voor de </w:t>
      </w:r>
      <w:r w:rsidRPr="00787980">
        <w:rPr>
          <w:rFonts w:ascii="Arial" w:hAnsi="Arial" w:cs="Arial"/>
          <w:iCs/>
        </w:rPr>
        <w:t>gebruikers</w:t>
      </w:r>
      <w:r w:rsidRPr="00787980">
        <w:rPr>
          <w:rFonts w:ascii="Arial" w:hAnsi="Arial" w:cs="Arial"/>
        </w:rPr>
        <w:t>applicatie mogelijk wordt gegevens over een natuurlijke persoon op te zoeken. De FSB-</w:t>
      </w:r>
      <w:r>
        <w:rPr>
          <w:rFonts w:ascii="Arial" w:hAnsi="Arial" w:cs="Arial"/>
        </w:rPr>
        <w:t>s</w:t>
      </w:r>
      <w:r w:rsidRPr="00787980">
        <w:rPr>
          <w:rFonts w:ascii="Arial" w:hAnsi="Arial" w:cs="Arial"/>
        </w:rPr>
        <w:t xml:space="preserve">ervice kan zichtbaar voor de </w:t>
      </w:r>
      <w:r w:rsidRPr="00787980">
        <w:rPr>
          <w:rFonts w:ascii="Arial" w:hAnsi="Arial" w:cs="Arial"/>
          <w:iCs/>
        </w:rPr>
        <w:t>gebruikers</w:t>
      </w:r>
      <w:r w:rsidRPr="00787980">
        <w:rPr>
          <w:rFonts w:ascii="Arial" w:hAnsi="Arial" w:cs="Arial"/>
        </w:rPr>
        <w:t xml:space="preserve">applicatie tegelijk in het Rijksregister en het </w:t>
      </w:r>
      <w:proofErr w:type="spellStart"/>
      <w:r w:rsidRPr="00787980">
        <w:rPr>
          <w:rFonts w:ascii="Arial" w:hAnsi="Arial" w:cs="Arial"/>
        </w:rPr>
        <w:t>BisRegister</w:t>
      </w:r>
      <w:proofErr w:type="spellEnd"/>
      <w:r w:rsidRPr="00787980">
        <w:rPr>
          <w:rFonts w:ascii="Arial" w:hAnsi="Arial" w:cs="Arial"/>
        </w:rPr>
        <w:t xml:space="preserve"> zoeken. De resultaten worden samengebracht en doorgestuurd naar de </w:t>
      </w:r>
      <w:r w:rsidRPr="00787980">
        <w:rPr>
          <w:rFonts w:ascii="Arial" w:hAnsi="Arial" w:cs="Arial"/>
          <w:iCs/>
        </w:rPr>
        <w:t>gebruikers</w:t>
      </w:r>
      <w:r w:rsidRPr="00787980">
        <w:rPr>
          <w:rFonts w:ascii="Arial" w:hAnsi="Arial" w:cs="Arial"/>
        </w:rPr>
        <w:t xml:space="preserve">applicatie. De </w:t>
      </w:r>
      <w:r w:rsidRPr="00787980">
        <w:rPr>
          <w:rFonts w:ascii="Arial" w:hAnsi="Arial" w:cs="Arial"/>
          <w:iCs/>
        </w:rPr>
        <w:t>gebruikers</w:t>
      </w:r>
      <w:r w:rsidRPr="00787980">
        <w:rPr>
          <w:rFonts w:ascii="Arial" w:hAnsi="Arial" w:cs="Arial"/>
        </w:rPr>
        <w:t xml:space="preserve">applicatie moet de achterliggende complexiteit niet kennen. Op deze manier draagt de FSB bij tot de </w:t>
      </w:r>
      <w:r w:rsidRPr="00787980">
        <w:rPr>
          <w:rFonts w:ascii="Arial" w:hAnsi="Arial" w:cs="Arial"/>
          <w:bCs/>
        </w:rPr>
        <w:t>administratieve vereenvoudiging</w:t>
      </w:r>
      <w:r w:rsidRPr="00787980">
        <w:rPr>
          <w:rFonts w:ascii="Arial" w:hAnsi="Arial" w:cs="Arial"/>
        </w:rPr>
        <w:t xml:space="preserve">. </w:t>
      </w:r>
    </w:p>
    <w:p w14:paraId="39F88193" w14:textId="77777777" w:rsidR="0078758C" w:rsidRPr="00787980" w:rsidRDefault="0078758C" w:rsidP="0078758C">
      <w:pPr>
        <w:autoSpaceDE w:val="0"/>
        <w:autoSpaceDN w:val="0"/>
        <w:adjustRightInd w:val="0"/>
        <w:rPr>
          <w:rFonts w:ascii="Arial" w:hAnsi="Arial" w:cs="Arial"/>
        </w:rPr>
      </w:pPr>
      <w:r w:rsidRPr="00787980">
        <w:rPr>
          <w:rFonts w:ascii="Arial" w:hAnsi="Arial" w:cs="Arial"/>
        </w:rPr>
        <w:t xml:space="preserve">Dit biedt de mogelijkheid om projecten te realiseren die meerdere administraties of partners samenbrengen en hen tegelijk toelaat hun grote onafhankelijkheid te bewaren. </w:t>
      </w:r>
    </w:p>
    <w:p w14:paraId="5B5786AA" w14:textId="77777777" w:rsidR="0078758C" w:rsidRPr="00787980" w:rsidRDefault="0078758C" w:rsidP="0078758C">
      <w:pPr>
        <w:autoSpaceDE w:val="0"/>
        <w:autoSpaceDN w:val="0"/>
        <w:adjustRightInd w:val="0"/>
        <w:rPr>
          <w:rFonts w:ascii="Arial" w:hAnsi="Arial" w:cs="Arial"/>
        </w:rPr>
      </w:pPr>
      <w:r w:rsidRPr="00787980">
        <w:rPr>
          <w:rFonts w:ascii="Arial" w:hAnsi="Arial" w:cs="Arial"/>
          <w:b/>
          <w:bCs/>
        </w:rPr>
        <w:t xml:space="preserve">Vanuit de invalshoek van de </w:t>
      </w:r>
      <w:r w:rsidRPr="00787980">
        <w:rPr>
          <w:rFonts w:ascii="Arial" w:hAnsi="Arial" w:cs="Arial"/>
          <w:b/>
          <w:bCs/>
          <w:iCs/>
        </w:rPr>
        <w:t>authentieke bron of service provider</w:t>
      </w:r>
    </w:p>
    <w:p w14:paraId="47D60C63" w14:textId="77777777" w:rsidR="0078758C" w:rsidRPr="00787980" w:rsidRDefault="0078758C" w:rsidP="0078758C">
      <w:pPr>
        <w:autoSpaceDE w:val="0"/>
        <w:autoSpaceDN w:val="0"/>
        <w:adjustRightInd w:val="0"/>
        <w:rPr>
          <w:rFonts w:ascii="Arial" w:hAnsi="Arial" w:cs="Arial"/>
        </w:rPr>
      </w:pPr>
      <w:r w:rsidRPr="00787980">
        <w:rPr>
          <w:rFonts w:ascii="Arial" w:hAnsi="Arial" w:cs="Arial"/>
        </w:rPr>
        <w:t xml:space="preserve">Overheidsdiensten kunnen zelf bepalen hoe zij hun (authentieke) bronnen opbouwen en beheren en hoe zij deze ontsluiten (ze bouwen immers zelf de </w:t>
      </w:r>
      <w:r w:rsidRPr="00787980">
        <w:rPr>
          <w:rFonts w:ascii="Arial" w:hAnsi="Arial" w:cs="Arial"/>
          <w:iCs/>
        </w:rPr>
        <w:t>dienst</w:t>
      </w:r>
      <w:r w:rsidRPr="00787980">
        <w:rPr>
          <w:rFonts w:ascii="Arial" w:hAnsi="Arial" w:cs="Arial"/>
        </w:rPr>
        <w:t xml:space="preserve"> die de basisfunctionaliteiten vaststelt van de FSB-dienst waaraan ze deelnemen). </w:t>
      </w:r>
    </w:p>
    <w:p w14:paraId="79A609A1" w14:textId="4F19B7C1" w:rsidR="0078758C" w:rsidRPr="00787980" w:rsidRDefault="0078758C" w:rsidP="0078758C">
      <w:pPr>
        <w:autoSpaceDE w:val="0"/>
        <w:autoSpaceDN w:val="0"/>
        <w:adjustRightInd w:val="0"/>
        <w:rPr>
          <w:rFonts w:ascii="Arial" w:hAnsi="Arial" w:cs="Arial"/>
        </w:rPr>
      </w:pPr>
      <w:r w:rsidRPr="00787980">
        <w:rPr>
          <w:rFonts w:ascii="Arial" w:hAnsi="Arial" w:cs="Arial"/>
        </w:rPr>
        <w:t xml:space="preserve">Via de </w:t>
      </w:r>
      <w:proofErr w:type="spellStart"/>
      <w:r w:rsidRPr="00787980">
        <w:rPr>
          <w:rFonts w:ascii="Arial" w:hAnsi="Arial" w:cs="Arial"/>
        </w:rPr>
        <w:t>governance</w:t>
      </w:r>
      <w:proofErr w:type="spellEnd"/>
      <w:r w:rsidRPr="00787980">
        <w:rPr>
          <w:rFonts w:ascii="Arial" w:hAnsi="Arial" w:cs="Arial"/>
        </w:rPr>
        <w:t xml:space="preserve"> processen van de FSB wordt bepaald en gecontroleerd welke gebruikers de AB-diensten zullen gaan gebruiken. Dit biedt de </w:t>
      </w:r>
      <w:r w:rsidRPr="00787980">
        <w:rPr>
          <w:rFonts w:ascii="Arial" w:hAnsi="Arial" w:cs="Arial"/>
          <w:iCs/>
        </w:rPr>
        <w:t>overheidsdienst verantwoordelijk voor de AB</w:t>
      </w:r>
      <w:r w:rsidRPr="00787980">
        <w:rPr>
          <w:rFonts w:ascii="Arial" w:hAnsi="Arial" w:cs="Arial"/>
        </w:rPr>
        <w:t xml:space="preserve"> (en </w:t>
      </w:r>
      <w:r w:rsidR="00DA18DA">
        <w:rPr>
          <w:rFonts w:ascii="Arial" w:hAnsi="Arial" w:cs="Arial"/>
        </w:rPr>
        <w:t>BOSA DT</w:t>
      </w:r>
      <w:r w:rsidRPr="00787980">
        <w:rPr>
          <w:rFonts w:ascii="Arial" w:hAnsi="Arial" w:cs="Arial"/>
        </w:rPr>
        <w:t xml:space="preserve"> voor zijn FSB) de mogelijkheid aan resourceplanning te doen. </w:t>
      </w:r>
    </w:p>
    <w:p w14:paraId="46A2E8DD" w14:textId="342ABFAB" w:rsidR="0078758C" w:rsidRPr="00831CD8" w:rsidRDefault="0078758C" w:rsidP="0078758C">
      <w:pPr>
        <w:autoSpaceDE w:val="0"/>
        <w:autoSpaceDN w:val="0"/>
        <w:adjustRightInd w:val="0"/>
        <w:rPr>
          <w:rFonts w:ascii="Arial" w:hAnsi="Arial" w:cs="Arial"/>
        </w:rPr>
      </w:pPr>
      <w:r w:rsidRPr="00787980">
        <w:rPr>
          <w:rFonts w:ascii="Arial" w:hAnsi="Arial" w:cs="Arial"/>
        </w:rPr>
        <w:t xml:space="preserve">De FSB is belast met de authenticatie van de </w:t>
      </w:r>
      <w:r w:rsidRPr="00787980">
        <w:rPr>
          <w:rFonts w:ascii="Arial" w:hAnsi="Arial" w:cs="Arial"/>
          <w:iCs/>
        </w:rPr>
        <w:t>gebruikers</w:t>
      </w:r>
      <w:r w:rsidRPr="00787980">
        <w:rPr>
          <w:rFonts w:ascii="Arial" w:hAnsi="Arial" w:cs="Arial"/>
        </w:rPr>
        <w:t xml:space="preserve">applicaties en met de controle op de toegang tot de FSB-diensten. </w:t>
      </w:r>
    </w:p>
    <w:p w14:paraId="72CC30B0" w14:textId="77777777" w:rsidR="0078758C" w:rsidRPr="00787980" w:rsidRDefault="0078758C" w:rsidP="0078758C">
      <w:pPr>
        <w:autoSpaceDE w:val="0"/>
        <w:autoSpaceDN w:val="0"/>
        <w:adjustRightInd w:val="0"/>
        <w:rPr>
          <w:rFonts w:ascii="Arial" w:hAnsi="Arial" w:cs="Arial"/>
        </w:rPr>
      </w:pPr>
      <w:r w:rsidRPr="00787980">
        <w:rPr>
          <w:rFonts w:ascii="Arial" w:hAnsi="Arial" w:cs="Arial"/>
          <w:b/>
          <w:bCs/>
        </w:rPr>
        <w:t xml:space="preserve">Vanuit de invalshoek van de </w:t>
      </w:r>
      <w:r w:rsidRPr="00787980">
        <w:rPr>
          <w:rFonts w:ascii="Arial" w:hAnsi="Arial" w:cs="Arial"/>
          <w:b/>
          <w:bCs/>
          <w:iCs/>
        </w:rPr>
        <w:t xml:space="preserve">gebruiker of service </w:t>
      </w:r>
      <w:proofErr w:type="spellStart"/>
      <w:r w:rsidRPr="00787980">
        <w:rPr>
          <w:rFonts w:ascii="Arial" w:hAnsi="Arial" w:cs="Arial"/>
          <w:b/>
          <w:bCs/>
          <w:iCs/>
        </w:rPr>
        <w:t>consumer</w:t>
      </w:r>
      <w:proofErr w:type="spellEnd"/>
    </w:p>
    <w:p w14:paraId="1E74B7F1" w14:textId="77777777" w:rsidR="0078758C" w:rsidRPr="00787980" w:rsidRDefault="0078758C" w:rsidP="0078758C">
      <w:pPr>
        <w:autoSpaceDE w:val="0"/>
        <w:autoSpaceDN w:val="0"/>
        <w:adjustRightInd w:val="0"/>
        <w:rPr>
          <w:rFonts w:ascii="Arial" w:hAnsi="Arial" w:cs="Arial"/>
        </w:rPr>
      </w:pPr>
      <w:r w:rsidRPr="00787980">
        <w:rPr>
          <w:rFonts w:ascii="Arial" w:hAnsi="Arial" w:cs="Arial"/>
        </w:rPr>
        <w:t xml:space="preserve">Van hun kant kunnen </w:t>
      </w:r>
      <w:r w:rsidRPr="00787980">
        <w:rPr>
          <w:rFonts w:ascii="Arial" w:hAnsi="Arial" w:cs="Arial"/>
          <w:iCs/>
        </w:rPr>
        <w:t>gebruikers</w:t>
      </w:r>
      <w:r w:rsidRPr="00787980">
        <w:rPr>
          <w:rFonts w:ascii="Arial" w:hAnsi="Arial" w:cs="Arial"/>
          <w:i/>
          <w:iCs/>
        </w:rPr>
        <w:t xml:space="preserve"> </w:t>
      </w:r>
      <w:r w:rsidRPr="00787980">
        <w:rPr>
          <w:rFonts w:ascii="Arial" w:hAnsi="Arial" w:cs="Arial"/>
        </w:rPr>
        <w:t xml:space="preserve">zelfstandig hun applicaties maken. Zij vinden bruikbare FSB-diensten in de FSB </w:t>
      </w:r>
      <w:proofErr w:type="spellStart"/>
      <w:r w:rsidRPr="00787980">
        <w:rPr>
          <w:rFonts w:ascii="Arial" w:hAnsi="Arial" w:cs="Arial"/>
        </w:rPr>
        <w:t>Registry</w:t>
      </w:r>
      <w:proofErr w:type="spellEnd"/>
      <w:r w:rsidRPr="00787980">
        <w:rPr>
          <w:rFonts w:ascii="Arial" w:hAnsi="Arial" w:cs="Arial"/>
        </w:rPr>
        <w:t xml:space="preserve"> terug, samen met de manier waarop de integratie kan gerealiseerd worden. </w:t>
      </w:r>
    </w:p>
    <w:p w14:paraId="7EC15085" w14:textId="77777777" w:rsidR="0078758C" w:rsidRPr="00787980" w:rsidRDefault="0078758C" w:rsidP="0078758C">
      <w:pPr>
        <w:pStyle w:val="WW-BodyText2"/>
        <w:tabs>
          <w:tab w:val="left" w:pos="1080"/>
        </w:tabs>
        <w:rPr>
          <w:rFonts w:ascii="Arial" w:hAnsi="Arial" w:cs="Arial"/>
          <w:color w:val="auto"/>
          <w:sz w:val="22"/>
          <w:szCs w:val="22"/>
          <w:lang w:val="nl-BE" w:eastAsia="en-US"/>
        </w:rPr>
      </w:pPr>
      <w:r w:rsidRPr="00787980">
        <w:rPr>
          <w:rFonts w:ascii="Arial" w:hAnsi="Arial" w:cs="Arial"/>
          <w:color w:val="auto"/>
          <w:sz w:val="22"/>
          <w:szCs w:val="22"/>
          <w:lang w:val="nl-BE" w:eastAsia="en-US"/>
        </w:rPr>
        <w:t>Omdat de diensten op de FSB technisch uniform zijn, kunnen gebruikers bogen op de ervaring die ze hebben opgedaan in vorige projecten.</w:t>
      </w:r>
    </w:p>
    <w:p w14:paraId="593AF274" w14:textId="77777777" w:rsidR="0078758C" w:rsidRPr="00787980" w:rsidRDefault="0078758C" w:rsidP="0078758C">
      <w:pPr>
        <w:pStyle w:val="WW-BodyText2"/>
        <w:tabs>
          <w:tab w:val="left" w:pos="1080"/>
        </w:tabs>
        <w:rPr>
          <w:rFonts w:ascii="Arial" w:hAnsi="Arial" w:cs="Arial"/>
          <w:color w:val="auto"/>
          <w:sz w:val="22"/>
          <w:szCs w:val="22"/>
          <w:lang w:val="nl-BE"/>
        </w:rPr>
      </w:pPr>
    </w:p>
    <w:p w14:paraId="45743AF6" w14:textId="77777777" w:rsidR="0078758C" w:rsidRPr="00787980" w:rsidRDefault="0078758C" w:rsidP="0078758C">
      <w:pPr>
        <w:pStyle w:val="WW-BodyText2"/>
        <w:tabs>
          <w:tab w:val="left" w:pos="1080"/>
        </w:tabs>
        <w:rPr>
          <w:rFonts w:ascii="Arial" w:hAnsi="Arial" w:cs="Arial"/>
          <w:color w:val="auto"/>
          <w:sz w:val="22"/>
          <w:szCs w:val="22"/>
          <w:u w:val="single"/>
          <w:lang w:val="nl-BE"/>
        </w:rPr>
      </w:pPr>
      <w:r w:rsidRPr="00787980">
        <w:rPr>
          <w:rFonts w:ascii="Arial" w:hAnsi="Arial" w:cs="Arial"/>
          <w:color w:val="auto"/>
          <w:sz w:val="22"/>
          <w:szCs w:val="22"/>
          <w:u w:val="single"/>
          <w:lang w:val="nl-BE"/>
        </w:rPr>
        <w:t>KENMERKEN</w:t>
      </w:r>
    </w:p>
    <w:p w14:paraId="1706BBA6" w14:textId="77777777" w:rsidR="0078758C" w:rsidRPr="00787980" w:rsidRDefault="0078758C" w:rsidP="0078758C">
      <w:pPr>
        <w:pStyle w:val="WW-BodyText2"/>
        <w:tabs>
          <w:tab w:val="left" w:pos="1080"/>
        </w:tabs>
        <w:rPr>
          <w:rFonts w:ascii="Arial" w:hAnsi="Arial" w:cs="Arial"/>
          <w:color w:val="auto"/>
          <w:sz w:val="22"/>
          <w:szCs w:val="22"/>
          <w:lang w:val="nl-BE"/>
        </w:rPr>
      </w:pPr>
    </w:p>
    <w:p w14:paraId="1C76CA48" w14:textId="59AFBF6D" w:rsidR="0078758C" w:rsidRPr="00831CD8" w:rsidRDefault="0078758C" w:rsidP="0078758C">
      <w:pPr>
        <w:pStyle w:val="ListParagraph"/>
        <w:numPr>
          <w:ilvl w:val="0"/>
          <w:numId w:val="24"/>
        </w:numPr>
        <w:autoSpaceDE w:val="0"/>
        <w:autoSpaceDN w:val="0"/>
        <w:adjustRightInd w:val="0"/>
        <w:spacing w:after="0" w:line="240" w:lineRule="auto"/>
        <w:rPr>
          <w:rFonts w:ascii="Arial" w:hAnsi="Arial" w:cs="Arial"/>
        </w:rPr>
      </w:pPr>
      <w:r w:rsidRPr="00787980">
        <w:rPr>
          <w:rFonts w:ascii="Arial" w:hAnsi="Arial" w:cs="Arial"/>
        </w:rPr>
        <w:t xml:space="preserve">De FSB maakt een </w:t>
      </w:r>
      <w:r w:rsidRPr="00787980">
        <w:rPr>
          <w:rFonts w:ascii="Arial" w:hAnsi="Arial" w:cs="Arial"/>
          <w:b/>
          <w:bCs/>
        </w:rPr>
        <w:t xml:space="preserve">servicegeoriënteerde aanpak </w:t>
      </w:r>
      <w:r w:rsidRPr="00787980">
        <w:rPr>
          <w:rFonts w:ascii="Arial" w:hAnsi="Arial" w:cs="Arial"/>
        </w:rPr>
        <w:t>van projecten mogelijk</w:t>
      </w:r>
      <w:r w:rsidRPr="00787980">
        <w:rPr>
          <w:rFonts w:ascii="Arial" w:hAnsi="Arial" w:cs="Arial"/>
          <w:b/>
          <w:bCs/>
        </w:rPr>
        <w:t xml:space="preserve">. </w:t>
      </w:r>
      <w:r w:rsidR="00224FD1">
        <w:rPr>
          <w:rFonts w:ascii="Arial" w:hAnsi="Arial" w:cs="Arial"/>
          <w:b/>
          <w:bCs/>
        </w:rPr>
        <w:br/>
      </w:r>
    </w:p>
    <w:p w14:paraId="313AA02E" w14:textId="464F918A" w:rsidR="0078758C" w:rsidRPr="00787980" w:rsidRDefault="0078758C" w:rsidP="00224FD1">
      <w:pPr>
        <w:autoSpaceDE w:val="0"/>
        <w:autoSpaceDN w:val="0"/>
        <w:adjustRightInd w:val="0"/>
        <w:ind w:left="720"/>
        <w:rPr>
          <w:rFonts w:ascii="Arial" w:hAnsi="Arial" w:cs="Arial"/>
        </w:rPr>
      </w:pPr>
      <w:r w:rsidRPr="00787980">
        <w:rPr>
          <w:rFonts w:ascii="Arial" w:hAnsi="Arial" w:cs="Arial"/>
        </w:rPr>
        <w:t xml:space="preserve">Ze wordt </w:t>
      </w:r>
      <w:proofErr w:type="spellStart"/>
      <w:r w:rsidRPr="00787980">
        <w:rPr>
          <w:rFonts w:ascii="Arial" w:hAnsi="Arial" w:cs="Arial"/>
        </w:rPr>
        <w:t>servicegeoriënteerd</w:t>
      </w:r>
      <w:proofErr w:type="spellEnd"/>
      <w:r w:rsidRPr="00787980">
        <w:rPr>
          <w:rFonts w:ascii="Arial" w:hAnsi="Arial" w:cs="Arial"/>
        </w:rPr>
        <w:t xml:space="preserve"> genoemd, enerzijds omdat de basiscomponenten van het model “services” genoemd worden en anderzijds omdat de samenwerkingsvorm “deze gerichtheid op de diensten” impliceert. </w:t>
      </w:r>
    </w:p>
    <w:p w14:paraId="2DD4E277" w14:textId="758F25E9" w:rsidR="0078758C" w:rsidRPr="00787980" w:rsidRDefault="0078758C" w:rsidP="00224FD1">
      <w:pPr>
        <w:autoSpaceDE w:val="0"/>
        <w:autoSpaceDN w:val="0"/>
        <w:adjustRightInd w:val="0"/>
        <w:ind w:left="720"/>
        <w:rPr>
          <w:rFonts w:ascii="Arial" w:hAnsi="Arial" w:cs="Arial"/>
        </w:rPr>
      </w:pPr>
      <w:r w:rsidRPr="00787980">
        <w:rPr>
          <w:rFonts w:ascii="Arial" w:hAnsi="Arial" w:cs="Arial"/>
        </w:rPr>
        <w:t xml:space="preserve">De gemeenschap van service providers ontsluit haar eigen applicaties zodra zij meent dat zij de gemeenschap van </w:t>
      </w:r>
      <w:r w:rsidRPr="00787980">
        <w:rPr>
          <w:rFonts w:ascii="Arial" w:hAnsi="Arial" w:cs="Arial"/>
          <w:iCs/>
        </w:rPr>
        <w:t xml:space="preserve">gebruikers </w:t>
      </w:r>
      <w:r w:rsidRPr="00787980">
        <w:rPr>
          <w:rFonts w:ascii="Arial" w:hAnsi="Arial" w:cs="Arial"/>
        </w:rPr>
        <w:t xml:space="preserve">hiermee een dienst kan bewijzen (hun ontwikkelingslast kan verminderen, dit kan samenwerking bevorderen, enz.). </w:t>
      </w:r>
    </w:p>
    <w:p w14:paraId="47D28D59" w14:textId="669FDA31" w:rsidR="0078758C" w:rsidRPr="00224FD1" w:rsidRDefault="0078758C" w:rsidP="0078758C">
      <w:pPr>
        <w:pStyle w:val="ListParagraph"/>
        <w:numPr>
          <w:ilvl w:val="0"/>
          <w:numId w:val="24"/>
        </w:numPr>
        <w:autoSpaceDE w:val="0"/>
        <w:autoSpaceDN w:val="0"/>
        <w:adjustRightInd w:val="0"/>
        <w:spacing w:after="0" w:line="240" w:lineRule="auto"/>
        <w:rPr>
          <w:rFonts w:ascii="Arial" w:hAnsi="Arial" w:cs="Arial"/>
        </w:rPr>
      </w:pPr>
      <w:r w:rsidRPr="00787980">
        <w:rPr>
          <w:rFonts w:ascii="Arial" w:hAnsi="Arial" w:cs="Arial"/>
        </w:rPr>
        <w:t xml:space="preserve">De FSB maakt de </w:t>
      </w:r>
      <w:r w:rsidRPr="00787980">
        <w:rPr>
          <w:rFonts w:ascii="Arial" w:hAnsi="Arial" w:cs="Arial"/>
          <w:b/>
          <w:bCs/>
        </w:rPr>
        <w:t xml:space="preserve">ontsluiting van een authentieke bron </w:t>
      </w:r>
      <w:r w:rsidRPr="00787980">
        <w:rPr>
          <w:rFonts w:ascii="Arial" w:hAnsi="Arial" w:cs="Arial"/>
        </w:rPr>
        <w:t xml:space="preserve">(of de integratie tussen services in het algemeen) </w:t>
      </w:r>
      <w:r w:rsidRPr="00787980">
        <w:rPr>
          <w:rFonts w:ascii="Arial" w:hAnsi="Arial" w:cs="Arial"/>
          <w:b/>
          <w:bCs/>
        </w:rPr>
        <w:t>minder technologieafhankelijk</w:t>
      </w:r>
      <w:r w:rsidRPr="00787980">
        <w:rPr>
          <w:rFonts w:ascii="Arial" w:hAnsi="Arial" w:cs="Arial"/>
        </w:rPr>
        <w:t xml:space="preserve">. </w:t>
      </w:r>
      <w:r w:rsidR="00224FD1">
        <w:rPr>
          <w:rFonts w:ascii="Arial" w:hAnsi="Arial" w:cs="Arial"/>
        </w:rPr>
        <w:br/>
      </w:r>
    </w:p>
    <w:p w14:paraId="73857981" w14:textId="77777777" w:rsidR="0078758C" w:rsidRPr="00787980" w:rsidRDefault="0078758C" w:rsidP="0078758C">
      <w:pPr>
        <w:autoSpaceDE w:val="0"/>
        <w:autoSpaceDN w:val="0"/>
        <w:adjustRightInd w:val="0"/>
        <w:ind w:left="720"/>
        <w:rPr>
          <w:rFonts w:ascii="Arial" w:hAnsi="Arial" w:cs="Arial"/>
        </w:rPr>
      </w:pPr>
      <w:r w:rsidRPr="00787980">
        <w:rPr>
          <w:rFonts w:ascii="Arial" w:hAnsi="Arial" w:cs="Arial"/>
        </w:rPr>
        <w:t xml:space="preserve">De inspanning tot integratie in de FSB (de set van technische maatregelen die genomen moeten worden om in te loggen) is beduidend kleiner dan bij de UME. </w:t>
      </w:r>
    </w:p>
    <w:p w14:paraId="62933276" w14:textId="77777777" w:rsidR="0078758C" w:rsidRPr="00787980" w:rsidRDefault="0078758C" w:rsidP="0078758C">
      <w:pPr>
        <w:autoSpaceDE w:val="0"/>
        <w:autoSpaceDN w:val="0"/>
        <w:adjustRightInd w:val="0"/>
        <w:ind w:left="720"/>
        <w:rPr>
          <w:rFonts w:ascii="Arial" w:hAnsi="Arial" w:cs="Arial"/>
        </w:rPr>
      </w:pPr>
    </w:p>
    <w:p w14:paraId="1E074610" w14:textId="213583B3" w:rsidR="0078758C" w:rsidRPr="001911A9" w:rsidRDefault="0078758C" w:rsidP="008B64A7">
      <w:pPr>
        <w:pStyle w:val="ListParagraph"/>
        <w:pageBreakBefore/>
        <w:numPr>
          <w:ilvl w:val="0"/>
          <w:numId w:val="24"/>
        </w:numPr>
        <w:autoSpaceDE w:val="0"/>
        <w:autoSpaceDN w:val="0"/>
        <w:adjustRightInd w:val="0"/>
        <w:spacing w:after="0" w:line="240" w:lineRule="auto"/>
        <w:rPr>
          <w:rFonts w:ascii="Arial" w:hAnsi="Arial" w:cs="Arial"/>
        </w:rPr>
      </w:pPr>
      <w:r w:rsidRPr="001911A9">
        <w:rPr>
          <w:rFonts w:ascii="Arial" w:hAnsi="Arial" w:cs="Arial"/>
        </w:rPr>
        <w:lastRenderedPageBreak/>
        <w:t xml:space="preserve">De FSB heeft beduidend </w:t>
      </w:r>
      <w:r w:rsidRPr="001911A9">
        <w:rPr>
          <w:rFonts w:ascii="Arial" w:hAnsi="Arial" w:cs="Arial"/>
          <w:b/>
          <w:bCs/>
        </w:rPr>
        <w:t xml:space="preserve">minder onderlinge afhankelijkheden tussen </w:t>
      </w:r>
      <w:r w:rsidRPr="001911A9">
        <w:rPr>
          <w:rFonts w:ascii="Arial" w:hAnsi="Arial" w:cs="Arial"/>
          <w:b/>
          <w:bCs/>
          <w:iCs/>
        </w:rPr>
        <w:t xml:space="preserve">authentieke bron </w:t>
      </w:r>
      <w:r w:rsidRPr="001911A9">
        <w:rPr>
          <w:rFonts w:ascii="Arial" w:hAnsi="Arial" w:cs="Arial"/>
          <w:b/>
          <w:bCs/>
        </w:rPr>
        <w:t xml:space="preserve">en </w:t>
      </w:r>
      <w:r w:rsidRPr="001911A9">
        <w:rPr>
          <w:rFonts w:ascii="Arial" w:hAnsi="Arial" w:cs="Arial"/>
          <w:b/>
          <w:bCs/>
          <w:iCs/>
        </w:rPr>
        <w:t>gebruiker</w:t>
      </w:r>
      <w:r w:rsidRPr="001911A9">
        <w:rPr>
          <w:rFonts w:ascii="Arial" w:hAnsi="Arial" w:cs="Arial"/>
          <w:b/>
          <w:bCs/>
          <w:i/>
          <w:iCs/>
        </w:rPr>
        <w:t xml:space="preserve"> </w:t>
      </w:r>
      <w:r w:rsidRPr="001911A9">
        <w:rPr>
          <w:rFonts w:ascii="Arial" w:hAnsi="Arial" w:cs="Arial"/>
        </w:rPr>
        <w:t>nodig (</w:t>
      </w:r>
      <w:proofErr w:type="spellStart"/>
      <w:r w:rsidRPr="001911A9">
        <w:rPr>
          <w:rFonts w:ascii="Arial" w:hAnsi="Arial" w:cs="Arial"/>
          <w:i/>
          <w:iCs/>
        </w:rPr>
        <w:t>loose</w:t>
      </w:r>
      <w:proofErr w:type="spellEnd"/>
      <w:r w:rsidRPr="001911A9">
        <w:rPr>
          <w:rFonts w:ascii="Arial" w:hAnsi="Arial" w:cs="Arial"/>
          <w:i/>
          <w:iCs/>
        </w:rPr>
        <w:t xml:space="preserve"> </w:t>
      </w:r>
      <w:proofErr w:type="spellStart"/>
      <w:r w:rsidRPr="001911A9">
        <w:rPr>
          <w:rFonts w:ascii="Arial" w:hAnsi="Arial" w:cs="Arial"/>
          <w:i/>
          <w:iCs/>
        </w:rPr>
        <w:t>coupling</w:t>
      </w:r>
      <w:proofErr w:type="spellEnd"/>
      <w:r w:rsidRPr="001911A9">
        <w:rPr>
          <w:rFonts w:ascii="Arial" w:hAnsi="Arial" w:cs="Arial"/>
          <w:i/>
          <w:iCs/>
        </w:rPr>
        <w:t>).</w:t>
      </w:r>
      <w:r w:rsidR="001911A9">
        <w:rPr>
          <w:rFonts w:ascii="Arial" w:hAnsi="Arial" w:cs="Arial"/>
          <w:i/>
          <w:iCs/>
        </w:rPr>
        <w:br/>
      </w:r>
      <w:r w:rsidR="001911A9">
        <w:rPr>
          <w:rFonts w:ascii="Arial" w:hAnsi="Arial" w:cs="Arial"/>
          <w:i/>
          <w:iCs/>
        </w:rPr>
        <w:br/>
      </w:r>
      <w:r w:rsidR="001911A9" w:rsidRPr="001911A9">
        <w:rPr>
          <w:rFonts w:ascii="Arial" w:hAnsi="Arial" w:cs="Arial"/>
          <w:iCs/>
        </w:rPr>
        <w:t>D</w:t>
      </w:r>
      <w:r w:rsidRPr="001911A9">
        <w:rPr>
          <w:rFonts w:ascii="Arial" w:hAnsi="Arial" w:cs="Arial"/>
        </w:rPr>
        <w:t xml:space="preserve">e FSB laat toe om als </w:t>
      </w:r>
      <w:r w:rsidRPr="001911A9">
        <w:rPr>
          <w:rFonts w:ascii="Arial" w:hAnsi="Arial" w:cs="Arial"/>
          <w:iCs/>
        </w:rPr>
        <w:t>gebruiker</w:t>
      </w:r>
      <w:r w:rsidRPr="001911A9">
        <w:rPr>
          <w:rFonts w:ascii="Arial" w:hAnsi="Arial" w:cs="Arial"/>
          <w:i/>
          <w:iCs/>
        </w:rPr>
        <w:t xml:space="preserve"> </w:t>
      </w:r>
      <w:r w:rsidRPr="001911A9">
        <w:rPr>
          <w:rFonts w:ascii="Arial" w:hAnsi="Arial" w:cs="Arial"/>
        </w:rPr>
        <w:t xml:space="preserve">in te loggen op een FSB-service, quasi zonder interactie met de authentieke bron van de onderliggende </w:t>
      </w:r>
      <w:r w:rsidRPr="001911A9">
        <w:rPr>
          <w:rFonts w:ascii="Arial" w:hAnsi="Arial" w:cs="Arial"/>
          <w:iCs/>
        </w:rPr>
        <w:t>AB dienst</w:t>
      </w:r>
      <w:r w:rsidRPr="001911A9">
        <w:rPr>
          <w:rFonts w:ascii="Arial" w:hAnsi="Arial" w:cs="Arial"/>
        </w:rPr>
        <w:t xml:space="preserve">. Technisch gezien hoeft de </w:t>
      </w:r>
      <w:r w:rsidRPr="001911A9">
        <w:rPr>
          <w:rFonts w:ascii="Arial" w:hAnsi="Arial" w:cs="Arial"/>
          <w:iCs/>
        </w:rPr>
        <w:t>gebruiker de verantwoordelijke van de authentieke bron</w:t>
      </w:r>
      <w:r w:rsidRPr="001911A9">
        <w:rPr>
          <w:rFonts w:ascii="Arial" w:hAnsi="Arial" w:cs="Arial"/>
          <w:i/>
          <w:iCs/>
        </w:rPr>
        <w:t xml:space="preserve"> </w:t>
      </w:r>
      <w:r w:rsidRPr="001911A9">
        <w:rPr>
          <w:rFonts w:ascii="Arial" w:hAnsi="Arial" w:cs="Arial"/>
        </w:rPr>
        <w:t xml:space="preserve">niet te kennen – de technische koppeling zelf (met de FSB-service), de authenticatie en </w:t>
      </w:r>
      <w:proofErr w:type="spellStart"/>
      <w:r w:rsidRPr="001911A9">
        <w:rPr>
          <w:rFonts w:ascii="Arial" w:hAnsi="Arial" w:cs="Arial"/>
        </w:rPr>
        <w:t>authorisatie</w:t>
      </w:r>
      <w:proofErr w:type="spellEnd"/>
      <w:r w:rsidRPr="001911A9">
        <w:rPr>
          <w:rFonts w:ascii="Arial" w:hAnsi="Arial" w:cs="Arial"/>
        </w:rPr>
        <w:t xml:space="preserve"> vindt plaats tussen de </w:t>
      </w:r>
      <w:r w:rsidRPr="001911A9">
        <w:rPr>
          <w:rFonts w:ascii="Arial" w:hAnsi="Arial" w:cs="Arial"/>
          <w:iCs/>
        </w:rPr>
        <w:t>gebruiker</w:t>
      </w:r>
      <w:r w:rsidRPr="001911A9">
        <w:rPr>
          <w:rFonts w:ascii="Arial" w:hAnsi="Arial" w:cs="Arial"/>
          <w:i/>
          <w:iCs/>
        </w:rPr>
        <w:t xml:space="preserve"> </w:t>
      </w:r>
      <w:r w:rsidRPr="001911A9">
        <w:rPr>
          <w:rFonts w:ascii="Arial" w:hAnsi="Arial" w:cs="Arial"/>
        </w:rPr>
        <w:t xml:space="preserve">en de FSB. Deze eigenschap maakt het ook mogelijk om de impact van de aanpassingen aan de </w:t>
      </w:r>
      <w:r w:rsidRPr="001911A9">
        <w:rPr>
          <w:rFonts w:ascii="Arial" w:hAnsi="Arial" w:cs="Arial"/>
          <w:iCs/>
        </w:rPr>
        <w:t xml:space="preserve">AB-diensten </w:t>
      </w:r>
      <w:r w:rsidRPr="001911A9">
        <w:rPr>
          <w:rFonts w:ascii="Arial" w:hAnsi="Arial" w:cs="Arial"/>
        </w:rPr>
        <w:t xml:space="preserve">te verbergen of te beperken. </w:t>
      </w:r>
    </w:p>
    <w:p w14:paraId="18179C59" w14:textId="77777777" w:rsidR="0078758C" w:rsidRPr="00787980" w:rsidRDefault="0078758C" w:rsidP="0078758C">
      <w:pPr>
        <w:pStyle w:val="ListParagraph"/>
        <w:autoSpaceDE w:val="0"/>
        <w:autoSpaceDN w:val="0"/>
        <w:adjustRightInd w:val="0"/>
        <w:spacing w:after="307"/>
        <w:rPr>
          <w:rFonts w:ascii="Arial" w:hAnsi="Arial" w:cs="Arial"/>
        </w:rPr>
      </w:pPr>
    </w:p>
    <w:p w14:paraId="5CD5AF36" w14:textId="77777777" w:rsidR="0078758C" w:rsidRPr="00787980" w:rsidRDefault="0078758C" w:rsidP="0078758C">
      <w:pPr>
        <w:pStyle w:val="ListParagraph"/>
        <w:numPr>
          <w:ilvl w:val="0"/>
          <w:numId w:val="24"/>
        </w:numPr>
        <w:autoSpaceDE w:val="0"/>
        <w:autoSpaceDN w:val="0"/>
        <w:adjustRightInd w:val="0"/>
        <w:spacing w:after="307" w:line="240" w:lineRule="auto"/>
        <w:rPr>
          <w:rFonts w:ascii="Arial" w:hAnsi="Arial" w:cs="Arial"/>
        </w:rPr>
      </w:pPr>
      <w:r w:rsidRPr="00787980">
        <w:rPr>
          <w:rFonts w:ascii="Arial" w:hAnsi="Arial" w:cs="Arial"/>
        </w:rPr>
        <w:t xml:space="preserve">De FSB is gebouwd op </w:t>
      </w:r>
      <w:r w:rsidRPr="00787980">
        <w:rPr>
          <w:rFonts w:ascii="Arial" w:hAnsi="Arial" w:cs="Arial"/>
          <w:b/>
          <w:bCs/>
        </w:rPr>
        <w:t xml:space="preserve">open standaarden </w:t>
      </w:r>
      <w:r w:rsidRPr="00787980">
        <w:rPr>
          <w:rFonts w:ascii="Arial" w:hAnsi="Arial" w:cs="Arial"/>
        </w:rPr>
        <w:t xml:space="preserve">zoals SOAP, WSDL, UDDI, WS-Security, XSD en HTTP/S. </w:t>
      </w:r>
    </w:p>
    <w:p w14:paraId="0CAFA341" w14:textId="77777777" w:rsidR="0078758C" w:rsidRPr="00787980" w:rsidRDefault="0078758C" w:rsidP="0078758C">
      <w:pPr>
        <w:pStyle w:val="ListParagraph"/>
        <w:autoSpaceDE w:val="0"/>
        <w:autoSpaceDN w:val="0"/>
        <w:adjustRightInd w:val="0"/>
        <w:spacing w:after="307"/>
        <w:rPr>
          <w:rFonts w:ascii="Arial" w:hAnsi="Arial" w:cs="Arial"/>
        </w:rPr>
      </w:pPr>
    </w:p>
    <w:p w14:paraId="4916B906" w14:textId="77777777" w:rsidR="0078758C" w:rsidRPr="00787980" w:rsidRDefault="0078758C" w:rsidP="0078758C">
      <w:pPr>
        <w:pStyle w:val="ListParagraph"/>
        <w:numPr>
          <w:ilvl w:val="0"/>
          <w:numId w:val="24"/>
        </w:numPr>
        <w:autoSpaceDE w:val="0"/>
        <w:autoSpaceDN w:val="0"/>
        <w:adjustRightInd w:val="0"/>
        <w:spacing w:after="0" w:line="240" w:lineRule="auto"/>
        <w:rPr>
          <w:rFonts w:ascii="Arial" w:hAnsi="Arial" w:cs="Arial"/>
        </w:rPr>
      </w:pPr>
      <w:r w:rsidRPr="00787980">
        <w:rPr>
          <w:rFonts w:ascii="Arial" w:hAnsi="Arial" w:cs="Arial"/>
        </w:rPr>
        <w:t xml:space="preserve">De FSB biedt talrijke </w:t>
      </w:r>
      <w:r w:rsidRPr="00787980">
        <w:rPr>
          <w:rFonts w:ascii="Arial" w:hAnsi="Arial" w:cs="Arial"/>
          <w:b/>
          <w:bCs/>
        </w:rPr>
        <w:t>functionaliteiten</w:t>
      </w:r>
      <w:r w:rsidRPr="00787980">
        <w:rPr>
          <w:rFonts w:ascii="Arial" w:hAnsi="Arial" w:cs="Arial"/>
        </w:rPr>
        <w:t xml:space="preserve">: </w:t>
      </w:r>
    </w:p>
    <w:p w14:paraId="07C4EECE" w14:textId="77777777" w:rsidR="0078758C" w:rsidRPr="00787980" w:rsidRDefault="0078758C" w:rsidP="0078758C">
      <w:pPr>
        <w:pStyle w:val="ListParagraph"/>
        <w:numPr>
          <w:ilvl w:val="1"/>
          <w:numId w:val="24"/>
        </w:numPr>
        <w:autoSpaceDE w:val="0"/>
        <w:autoSpaceDN w:val="0"/>
        <w:adjustRightInd w:val="0"/>
        <w:spacing w:after="15" w:line="240" w:lineRule="auto"/>
        <w:rPr>
          <w:rFonts w:ascii="Arial" w:hAnsi="Arial" w:cs="Arial"/>
        </w:rPr>
      </w:pPr>
      <w:r w:rsidRPr="00787980">
        <w:rPr>
          <w:rFonts w:ascii="Arial" w:hAnsi="Arial" w:cs="Arial"/>
          <w:b/>
          <w:bCs/>
        </w:rPr>
        <w:t xml:space="preserve">authenticatie </w:t>
      </w:r>
      <w:r w:rsidRPr="00787980">
        <w:rPr>
          <w:rFonts w:ascii="Arial" w:hAnsi="Arial" w:cs="Arial"/>
        </w:rPr>
        <w:t xml:space="preserve">van verzenders van berichten, </w:t>
      </w:r>
    </w:p>
    <w:p w14:paraId="2909FD39" w14:textId="77777777" w:rsidR="0078758C" w:rsidRPr="00787980" w:rsidRDefault="0078758C" w:rsidP="0078758C">
      <w:pPr>
        <w:pStyle w:val="ListParagraph"/>
        <w:numPr>
          <w:ilvl w:val="1"/>
          <w:numId w:val="24"/>
        </w:numPr>
        <w:autoSpaceDE w:val="0"/>
        <w:autoSpaceDN w:val="0"/>
        <w:adjustRightInd w:val="0"/>
        <w:spacing w:after="15" w:line="240" w:lineRule="auto"/>
        <w:rPr>
          <w:rFonts w:ascii="Arial" w:hAnsi="Arial" w:cs="Arial"/>
        </w:rPr>
      </w:pPr>
      <w:r w:rsidRPr="00787980">
        <w:rPr>
          <w:rFonts w:ascii="Arial" w:hAnsi="Arial" w:cs="Arial"/>
          <w:b/>
          <w:bCs/>
        </w:rPr>
        <w:t xml:space="preserve">validatie </w:t>
      </w:r>
      <w:r w:rsidRPr="00787980">
        <w:rPr>
          <w:rFonts w:ascii="Arial" w:hAnsi="Arial" w:cs="Arial"/>
        </w:rPr>
        <w:t xml:space="preserve">van de berichten (controle dat het inkomend bericht een goed gevormd XML-document bevat en dat het overeenkomt met een welbepaald schema of WSDL-document dat het bericht beschrijft), </w:t>
      </w:r>
    </w:p>
    <w:p w14:paraId="7F4449DF" w14:textId="77777777" w:rsidR="0078758C" w:rsidRPr="00787980" w:rsidRDefault="0078758C" w:rsidP="0078758C">
      <w:pPr>
        <w:pStyle w:val="ListParagraph"/>
        <w:numPr>
          <w:ilvl w:val="1"/>
          <w:numId w:val="24"/>
        </w:numPr>
        <w:autoSpaceDE w:val="0"/>
        <w:autoSpaceDN w:val="0"/>
        <w:adjustRightInd w:val="0"/>
        <w:spacing w:after="15" w:line="240" w:lineRule="auto"/>
        <w:rPr>
          <w:rFonts w:ascii="Arial" w:hAnsi="Arial" w:cs="Arial"/>
        </w:rPr>
      </w:pPr>
      <w:proofErr w:type="spellStart"/>
      <w:r w:rsidRPr="00787980">
        <w:rPr>
          <w:rFonts w:ascii="Arial" w:hAnsi="Arial" w:cs="Arial"/>
          <w:b/>
          <w:bCs/>
        </w:rPr>
        <w:t>enrichment</w:t>
      </w:r>
      <w:proofErr w:type="spellEnd"/>
      <w:r w:rsidRPr="00787980">
        <w:rPr>
          <w:rFonts w:ascii="Arial" w:hAnsi="Arial" w:cs="Arial"/>
          <w:b/>
          <w:bCs/>
        </w:rPr>
        <w:t xml:space="preserve"> </w:t>
      </w:r>
      <w:r w:rsidRPr="00787980">
        <w:rPr>
          <w:rFonts w:ascii="Arial" w:hAnsi="Arial" w:cs="Arial"/>
        </w:rPr>
        <w:t xml:space="preserve">(verrijking) van de berichten (toevoegen van bijkomende data aan een bericht om het meer bruikbaar en zinvol te maken voor een bepaalde service of applicatie), </w:t>
      </w:r>
    </w:p>
    <w:p w14:paraId="79D2EBDD" w14:textId="77777777" w:rsidR="0078758C" w:rsidRPr="00787980" w:rsidRDefault="0078758C" w:rsidP="0078758C">
      <w:pPr>
        <w:pStyle w:val="ListParagraph"/>
        <w:numPr>
          <w:ilvl w:val="1"/>
          <w:numId w:val="24"/>
        </w:numPr>
        <w:autoSpaceDE w:val="0"/>
        <w:autoSpaceDN w:val="0"/>
        <w:adjustRightInd w:val="0"/>
        <w:spacing w:after="15" w:line="240" w:lineRule="auto"/>
        <w:rPr>
          <w:rFonts w:ascii="Arial" w:hAnsi="Arial" w:cs="Arial"/>
        </w:rPr>
      </w:pPr>
      <w:r w:rsidRPr="00787980">
        <w:rPr>
          <w:rFonts w:ascii="Arial" w:hAnsi="Arial" w:cs="Arial"/>
          <w:b/>
          <w:bCs/>
        </w:rPr>
        <w:t xml:space="preserve">transformatie </w:t>
      </w:r>
      <w:r w:rsidRPr="00787980">
        <w:rPr>
          <w:rFonts w:ascii="Arial" w:hAnsi="Arial" w:cs="Arial"/>
        </w:rPr>
        <w:t xml:space="preserve">van de berichten (conversie van het bericht naar het doelformaat), </w:t>
      </w:r>
    </w:p>
    <w:p w14:paraId="2BAF873B" w14:textId="77777777" w:rsidR="0078758C" w:rsidRPr="00787980" w:rsidRDefault="0078758C" w:rsidP="0078758C">
      <w:pPr>
        <w:pStyle w:val="ListParagraph"/>
        <w:numPr>
          <w:ilvl w:val="1"/>
          <w:numId w:val="24"/>
        </w:numPr>
        <w:autoSpaceDE w:val="0"/>
        <w:autoSpaceDN w:val="0"/>
        <w:adjustRightInd w:val="0"/>
        <w:spacing w:after="15" w:line="240" w:lineRule="auto"/>
        <w:rPr>
          <w:rFonts w:ascii="Arial" w:hAnsi="Arial" w:cs="Arial"/>
        </w:rPr>
      </w:pPr>
      <w:r w:rsidRPr="00787980">
        <w:rPr>
          <w:rFonts w:ascii="Arial" w:hAnsi="Arial" w:cs="Arial"/>
          <w:b/>
          <w:bCs/>
        </w:rPr>
        <w:t xml:space="preserve">routering </w:t>
      </w:r>
      <w:r w:rsidRPr="00787980">
        <w:rPr>
          <w:rFonts w:ascii="Arial" w:hAnsi="Arial" w:cs="Arial"/>
        </w:rPr>
        <w:t xml:space="preserve">van het bericht op basis van de inhoud, </w:t>
      </w:r>
    </w:p>
    <w:p w14:paraId="07E3A559" w14:textId="77777777" w:rsidR="0078758C" w:rsidRPr="00787980" w:rsidRDefault="0078758C" w:rsidP="0078758C">
      <w:pPr>
        <w:pStyle w:val="ListParagraph"/>
        <w:numPr>
          <w:ilvl w:val="1"/>
          <w:numId w:val="24"/>
        </w:numPr>
        <w:autoSpaceDE w:val="0"/>
        <w:autoSpaceDN w:val="0"/>
        <w:adjustRightInd w:val="0"/>
        <w:spacing w:after="0" w:line="240" w:lineRule="auto"/>
        <w:rPr>
          <w:rFonts w:ascii="Arial" w:hAnsi="Arial" w:cs="Arial"/>
        </w:rPr>
      </w:pPr>
      <w:proofErr w:type="spellStart"/>
      <w:r w:rsidRPr="00787980">
        <w:rPr>
          <w:rFonts w:ascii="Arial" w:hAnsi="Arial" w:cs="Arial"/>
          <w:b/>
          <w:bCs/>
        </w:rPr>
        <w:t>logging</w:t>
      </w:r>
      <w:proofErr w:type="spellEnd"/>
      <w:r w:rsidRPr="00787980">
        <w:rPr>
          <w:rFonts w:ascii="Arial" w:hAnsi="Arial" w:cs="Arial"/>
          <w:b/>
          <w:bCs/>
        </w:rPr>
        <w:t xml:space="preserve"> </w:t>
      </w:r>
      <w:r w:rsidRPr="00787980">
        <w:rPr>
          <w:rFonts w:ascii="Arial" w:hAnsi="Arial" w:cs="Arial"/>
        </w:rPr>
        <w:t xml:space="preserve">van de berichten en het berichtenverkeer. </w:t>
      </w:r>
    </w:p>
    <w:p w14:paraId="434B02AD" w14:textId="77777777" w:rsidR="0078758C" w:rsidRPr="00787980" w:rsidRDefault="0078758C" w:rsidP="0078758C">
      <w:pPr>
        <w:pStyle w:val="ListParagraph"/>
        <w:autoSpaceDE w:val="0"/>
        <w:autoSpaceDN w:val="0"/>
        <w:adjustRightInd w:val="0"/>
        <w:ind w:left="1440"/>
        <w:rPr>
          <w:rFonts w:ascii="Arial" w:hAnsi="Arial" w:cs="Arial"/>
        </w:rPr>
      </w:pPr>
    </w:p>
    <w:p w14:paraId="6D30BAEB" w14:textId="46C5D28E" w:rsidR="0078758C" w:rsidRPr="001911A9" w:rsidRDefault="0078758C" w:rsidP="0078758C">
      <w:pPr>
        <w:pStyle w:val="ListParagraph"/>
        <w:numPr>
          <w:ilvl w:val="0"/>
          <w:numId w:val="25"/>
        </w:numPr>
        <w:autoSpaceDE w:val="0"/>
        <w:autoSpaceDN w:val="0"/>
        <w:adjustRightInd w:val="0"/>
        <w:spacing w:after="0" w:line="240" w:lineRule="auto"/>
        <w:rPr>
          <w:rFonts w:ascii="Arial" w:hAnsi="Arial" w:cs="Arial"/>
        </w:rPr>
      </w:pPr>
      <w:r w:rsidRPr="00787980">
        <w:rPr>
          <w:rFonts w:ascii="Arial" w:hAnsi="Arial" w:cs="Arial"/>
        </w:rPr>
        <w:t xml:space="preserve">De FSB laat </w:t>
      </w:r>
      <w:r w:rsidRPr="00787980">
        <w:rPr>
          <w:rFonts w:ascii="Arial" w:hAnsi="Arial" w:cs="Arial"/>
          <w:b/>
          <w:bCs/>
        </w:rPr>
        <w:t xml:space="preserve">meer controle en </w:t>
      </w:r>
      <w:proofErr w:type="spellStart"/>
      <w:r w:rsidRPr="00787980">
        <w:rPr>
          <w:rFonts w:ascii="Arial" w:hAnsi="Arial" w:cs="Arial"/>
          <w:b/>
          <w:bCs/>
        </w:rPr>
        <w:t>governance</w:t>
      </w:r>
      <w:proofErr w:type="spellEnd"/>
      <w:r w:rsidRPr="00787980">
        <w:rPr>
          <w:rFonts w:ascii="Arial" w:hAnsi="Arial" w:cs="Arial"/>
          <w:b/>
          <w:bCs/>
        </w:rPr>
        <w:t xml:space="preserve"> </w:t>
      </w:r>
      <w:r w:rsidRPr="00787980">
        <w:rPr>
          <w:rFonts w:ascii="Arial" w:hAnsi="Arial" w:cs="Arial"/>
        </w:rPr>
        <w:t xml:space="preserve">toe. </w:t>
      </w:r>
      <w:r w:rsidR="001911A9">
        <w:rPr>
          <w:rFonts w:ascii="Arial" w:hAnsi="Arial" w:cs="Arial"/>
        </w:rPr>
        <w:br/>
      </w:r>
    </w:p>
    <w:p w14:paraId="017FBEF0" w14:textId="509677E5" w:rsidR="0078758C" w:rsidRPr="00787980" w:rsidRDefault="00DA18DA" w:rsidP="0078758C">
      <w:pPr>
        <w:autoSpaceDE w:val="0"/>
        <w:autoSpaceDN w:val="0"/>
        <w:adjustRightInd w:val="0"/>
        <w:ind w:left="1440"/>
        <w:rPr>
          <w:rFonts w:ascii="Arial" w:hAnsi="Arial" w:cs="Arial"/>
        </w:rPr>
      </w:pPr>
      <w:r>
        <w:rPr>
          <w:rFonts w:ascii="Arial" w:hAnsi="Arial" w:cs="Arial"/>
        </w:rPr>
        <w:t>BOSA DT</w:t>
      </w:r>
      <w:r w:rsidR="0078758C" w:rsidRPr="00787980">
        <w:rPr>
          <w:rFonts w:ascii="Arial" w:hAnsi="Arial" w:cs="Arial"/>
        </w:rPr>
        <w:t xml:space="preserve"> stelde een </w:t>
      </w:r>
      <w:proofErr w:type="spellStart"/>
      <w:r w:rsidR="0078758C" w:rsidRPr="00787980">
        <w:rPr>
          <w:rFonts w:ascii="Arial" w:hAnsi="Arial" w:cs="Arial"/>
        </w:rPr>
        <w:t>Governance</w:t>
      </w:r>
      <w:proofErr w:type="spellEnd"/>
      <w:r w:rsidR="0078758C" w:rsidRPr="00787980">
        <w:rPr>
          <w:rFonts w:ascii="Arial" w:hAnsi="Arial" w:cs="Arial"/>
        </w:rPr>
        <w:t xml:space="preserve"> programma op, dat in eerste instantie de designregels voor FSB-diensten en (in beperkte mate) de </w:t>
      </w:r>
      <w:r w:rsidR="0078758C" w:rsidRPr="00787980">
        <w:rPr>
          <w:rFonts w:ascii="Arial" w:hAnsi="Arial" w:cs="Arial"/>
          <w:iCs/>
        </w:rPr>
        <w:t>AB</w:t>
      </w:r>
      <w:r w:rsidR="0078758C" w:rsidRPr="00787980">
        <w:rPr>
          <w:rFonts w:ascii="Arial" w:hAnsi="Arial" w:cs="Arial"/>
        </w:rPr>
        <w:t xml:space="preserve">-diensten, zowel als de connectieregels voor de FSB vastlegt. </w:t>
      </w:r>
    </w:p>
    <w:p w14:paraId="739C7BB0" w14:textId="77777777" w:rsidR="0078758C" w:rsidRPr="00787980" w:rsidRDefault="0078758C" w:rsidP="0078758C">
      <w:pPr>
        <w:autoSpaceDE w:val="0"/>
        <w:autoSpaceDN w:val="0"/>
        <w:adjustRightInd w:val="0"/>
        <w:ind w:left="1440"/>
        <w:rPr>
          <w:rFonts w:ascii="Arial" w:hAnsi="Arial" w:cs="Arial"/>
        </w:rPr>
      </w:pPr>
      <w:r w:rsidRPr="00787980">
        <w:rPr>
          <w:rFonts w:ascii="Arial" w:hAnsi="Arial" w:cs="Arial"/>
        </w:rPr>
        <w:t xml:space="preserve">Deze </w:t>
      </w:r>
      <w:r w:rsidRPr="00810D17">
        <w:rPr>
          <w:rFonts w:ascii="Arial" w:hAnsi="Arial" w:cs="Arial"/>
        </w:rPr>
        <w:t xml:space="preserve">koppeling verloopt via een gestructureerd, beoefend en geoptimaliseerd proces </w:t>
      </w:r>
      <w:r>
        <w:rPr>
          <w:rFonts w:ascii="Arial" w:hAnsi="Arial" w:cs="Arial"/>
        </w:rPr>
        <w:t>om</w:t>
      </w:r>
      <w:r w:rsidRPr="00810D17">
        <w:rPr>
          <w:rFonts w:ascii="Arial" w:hAnsi="Arial" w:cs="Arial"/>
        </w:rPr>
        <w:t xml:space="preserve"> de technologische </w:t>
      </w:r>
      <w:r>
        <w:rPr>
          <w:rFonts w:ascii="Arial" w:hAnsi="Arial" w:cs="Arial"/>
        </w:rPr>
        <w:t>complexiteit</w:t>
      </w:r>
      <w:r w:rsidRPr="00787980">
        <w:rPr>
          <w:rFonts w:ascii="Arial" w:hAnsi="Arial" w:cs="Arial"/>
        </w:rPr>
        <w:t xml:space="preserve"> </w:t>
      </w:r>
      <w:r>
        <w:rPr>
          <w:rFonts w:ascii="Arial" w:hAnsi="Arial" w:cs="Arial"/>
        </w:rPr>
        <w:t>te vereenvoudigen</w:t>
      </w:r>
      <w:r w:rsidRPr="00787980">
        <w:rPr>
          <w:rFonts w:ascii="Arial" w:hAnsi="Arial" w:cs="Arial"/>
        </w:rPr>
        <w:t xml:space="preserve"> en aldus de betrouwbaarheid van de intercommunicatie </w:t>
      </w:r>
      <w:r>
        <w:rPr>
          <w:rFonts w:ascii="Arial" w:hAnsi="Arial" w:cs="Arial"/>
        </w:rPr>
        <w:t xml:space="preserve">te </w:t>
      </w:r>
      <w:r w:rsidRPr="00787980">
        <w:rPr>
          <w:rFonts w:ascii="Arial" w:hAnsi="Arial" w:cs="Arial"/>
        </w:rPr>
        <w:t>vergrot</w:t>
      </w:r>
      <w:r>
        <w:rPr>
          <w:rFonts w:ascii="Arial" w:hAnsi="Arial" w:cs="Arial"/>
        </w:rPr>
        <w:t>en</w:t>
      </w:r>
      <w:r w:rsidRPr="00787980">
        <w:rPr>
          <w:rFonts w:ascii="Arial" w:hAnsi="Arial" w:cs="Arial"/>
        </w:rPr>
        <w:t>.</w:t>
      </w:r>
    </w:p>
    <w:p w14:paraId="5F701AC6" w14:textId="77777777" w:rsidR="0078758C" w:rsidRPr="00787980" w:rsidRDefault="0078758C" w:rsidP="0078758C">
      <w:pPr>
        <w:pStyle w:val="WW-BodyText2"/>
        <w:tabs>
          <w:tab w:val="left" w:pos="1080"/>
        </w:tabs>
        <w:ind w:left="1440"/>
        <w:rPr>
          <w:rFonts w:ascii="Arial" w:hAnsi="Arial" w:cs="Arial"/>
          <w:color w:val="auto"/>
          <w:sz w:val="22"/>
          <w:szCs w:val="22"/>
          <w:lang w:val="nl-BE" w:eastAsia="en-US"/>
        </w:rPr>
      </w:pPr>
      <w:r w:rsidRPr="00787980">
        <w:rPr>
          <w:rFonts w:ascii="Arial" w:hAnsi="Arial" w:cs="Arial"/>
          <w:color w:val="auto"/>
          <w:sz w:val="22"/>
          <w:szCs w:val="22"/>
          <w:lang w:val="nl-BE" w:eastAsia="en-US"/>
        </w:rPr>
        <w:t xml:space="preserve">Verder schetst het programma samenwerkingsregels tussen </w:t>
      </w:r>
      <w:r w:rsidRPr="00787980">
        <w:rPr>
          <w:rFonts w:ascii="Arial" w:hAnsi="Arial" w:cs="Arial"/>
          <w:i/>
          <w:color w:val="auto"/>
          <w:sz w:val="22"/>
          <w:szCs w:val="22"/>
          <w:lang w:val="nl-BE" w:eastAsia="en-US"/>
        </w:rPr>
        <w:t>authentieke bron/</w:t>
      </w:r>
      <w:r w:rsidRPr="00787980">
        <w:rPr>
          <w:rFonts w:ascii="Arial" w:hAnsi="Arial" w:cs="Arial"/>
          <w:i/>
          <w:iCs/>
          <w:color w:val="auto"/>
          <w:sz w:val="22"/>
          <w:szCs w:val="22"/>
          <w:lang w:val="nl-BE" w:eastAsia="en-US"/>
        </w:rPr>
        <w:t xml:space="preserve">service provider </w:t>
      </w:r>
      <w:r w:rsidRPr="00787980">
        <w:rPr>
          <w:rFonts w:ascii="Arial" w:hAnsi="Arial" w:cs="Arial"/>
          <w:color w:val="auto"/>
          <w:sz w:val="22"/>
          <w:szCs w:val="22"/>
          <w:lang w:val="nl-BE" w:eastAsia="en-US"/>
        </w:rPr>
        <w:t xml:space="preserve">en </w:t>
      </w:r>
      <w:r w:rsidRPr="00787980">
        <w:rPr>
          <w:rFonts w:ascii="Arial" w:hAnsi="Arial" w:cs="Arial"/>
          <w:i/>
          <w:color w:val="auto"/>
          <w:sz w:val="22"/>
          <w:szCs w:val="22"/>
          <w:lang w:val="nl-BE" w:eastAsia="en-US"/>
        </w:rPr>
        <w:t>gebruiker/</w:t>
      </w:r>
      <w:r w:rsidRPr="00787980">
        <w:rPr>
          <w:rFonts w:ascii="Arial" w:hAnsi="Arial" w:cs="Arial"/>
          <w:i/>
          <w:iCs/>
          <w:color w:val="auto"/>
          <w:sz w:val="22"/>
          <w:szCs w:val="22"/>
          <w:lang w:val="nl-BE" w:eastAsia="en-US"/>
        </w:rPr>
        <w:t xml:space="preserve">service </w:t>
      </w:r>
      <w:proofErr w:type="spellStart"/>
      <w:r w:rsidRPr="00787980">
        <w:rPr>
          <w:rFonts w:ascii="Arial" w:hAnsi="Arial" w:cs="Arial"/>
          <w:i/>
          <w:iCs/>
          <w:color w:val="auto"/>
          <w:sz w:val="22"/>
          <w:szCs w:val="22"/>
          <w:lang w:val="nl-BE" w:eastAsia="en-US"/>
        </w:rPr>
        <w:t>consumer</w:t>
      </w:r>
      <w:proofErr w:type="spellEnd"/>
      <w:r w:rsidRPr="00787980">
        <w:rPr>
          <w:rFonts w:ascii="Arial" w:hAnsi="Arial" w:cs="Arial"/>
          <w:color w:val="auto"/>
          <w:sz w:val="22"/>
          <w:szCs w:val="22"/>
          <w:lang w:val="nl-BE" w:eastAsia="en-US"/>
        </w:rPr>
        <w:t>, die worden onderhandeld en in</w:t>
      </w:r>
      <w:r>
        <w:rPr>
          <w:rFonts w:ascii="Arial" w:hAnsi="Arial" w:cs="Arial"/>
          <w:color w:val="auto"/>
          <w:sz w:val="22"/>
          <w:szCs w:val="22"/>
          <w:lang w:val="nl-BE" w:eastAsia="en-US"/>
        </w:rPr>
        <w:t xml:space="preserve"> een</w:t>
      </w:r>
      <w:r w:rsidRPr="00787980">
        <w:rPr>
          <w:rFonts w:ascii="Arial" w:hAnsi="Arial" w:cs="Arial"/>
          <w:color w:val="auto"/>
          <w:sz w:val="22"/>
          <w:szCs w:val="22"/>
          <w:lang w:val="nl-BE" w:eastAsia="en-US"/>
        </w:rPr>
        <w:t xml:space="preserve"> </w:t>
      </w:r>
      <w:r w:rsidRPr="00787980">
        <w:rPr>
          <w:rFonts w:ascii="Arial" w:hAnsi="Arial" w:cs="Arial"/>
          <w:i/>
          <w:iCs/>
          <w:color w:val="auto"/>
          <w:sz w:val="22"/>
          <w:szCs w:val="22"/>
          <w:lang w:val="nl-BE" w:eastAsia="en-US"/>
        </w:rPr>
        <w:t xml:space="preserve">Service Level </w:t>
      </w:r>
      <w:r>
        <w:rPr>
          <w:rFonts w:ascii="Arial" w:hAnsi="Arial" w:cs="Arial"/>
          <w:i/>
          <w:iCs/>
          <w:color w:val="auto"/>
          <w:sz w:val="22"/>
          <w:szCs w:val="22"/>
          <w:lang w:val="nl-BE" w:eastAsia="en-US"/>
        </w:rPr>
        <w:t>Agreement (SLA)</w:t>
      </w:r>
      <w:r w:rsidRPr="00787980">
        <w:rPr>
          <w:rFonts w:ascii="Arial" w:hAnsi="Arial" w:cs="Arial"/>
          <w:i/>
          <w:iCs/>
          <w:color w:val="auto"/>
          <w:sz w:val="22"/>
          <w:szCs w:val="22"/>
          <w:lang w:val="nl-BE" w:eastAsia="en-US"/>
        </w:rPr>
        <w:t xml:space="preserve"> </w:t>
      </w:r>
      <w:r w:rsidRPr="00787980">
        <w:rPr>
          <w:rFonts w:ascii="Arial" w:hAnsi="Arial" w:cs="Arial"/>
          <w:color w:val="auto"/>
          <w:sz w:val="22"/>
          <w:szCs w:val="22"/>
          <w:lang w:val="nl-BE" w:eastAsia="en-US"/>
        </w:rPr>
        <w:t xml:space="preserve">vastgelegd worden. </w:t>
      </w:r>
    </w:p>
    <w:p w14:paraId="6AC00EC5" w14:textId="77777777" w:rsidR="0078758C" w:rsidRPr="00787980" w:rsidRDefault="0078758C" w:rsidP="0078758C">
      <w:pPr>
        <w:pStyle w:val="WW-BodyText2"/>
        <w:tabs>
          <w:tab w:val="left" w:pos="1080"/>
        </w:tabs>
        <w:ind w:left="1440"/>
        <w:rPr>
          <w:rFonts w:ascii="Arial" w:hAnsi="Arial" w:cs="Arial"/>
          <w:color w:val="auto"/>
          <w:sz w:val="22"/>
          <w:szCs w:val="22"/>
          <w:lang w:val="nl-BE"/>
        </w:rPr>
      </w:pPr>
      <w:r w:rsidRPr="00787980">
        <w:rPr>
          <w:rFonts w:ascii="Arial" w:hAnsi="Arial" w:cs="Arial"/>
          <w:color w:val="auto"/>
          <w:sz w:val="22"/>
          <w:szCs w:val="22"/>
          <w:lang w:val="nl-BE" w:eastAsia="en-US"/>
        </w:rPr>
        <w:t xml:space="preserve">Tenslotte tekent het programma eveneens het totale change-traject en alle ingebouwde controlestappen voor de bouw van een FSB-service (van wijzigingsaanvraag tot de productie). </w:t>
      </w:r>
    </w:p>
    <w:p w14:paraId="3CF0FA66" w14:textId="77777777" w:rsidR="00D4078A" w:rsidRPr="00FB6E37" w:rsidRDefault="00D4078A" w:rsidP="00D4078A">
      <w:pPr>
        <w:tabs>
          <w:tab w:val="left" w:pos="1080"/>
        </w:tabs>
        <w:rPr>
          <w:rFonts w:ascii="Arial" w:hAnsi="Arial" w:cs="Arial"/>
        </w:rPr>
      </w:pPr>
    </w:p>
    <w:p w14:paraId="47310559" w14:textId="578F7090" w:rsidR="00C47DA6" w:rsidRDefault="00C47DA6" w:rsidP="008B64A7">
      <w:pPr>
        <w:pStyle w:val="Heading2"/>
      </w:pPr>
      <w:bookmarkStart w:id="5" w:name="_Toc3561002"/>
      <w:r>
        <w:t>Gebruik van de dienst</w:t>
      </w:r>
      <w:bookmarkEnd w:id="5"/>
    </w:p>
    <w:p w14:paraId="3EA713AE" w14:textId="74AD57AD" w:rsidR="00C47DA6" w:rsidRDefault="00110FBE" w:rsidP="00110FBE">
      <w:pPr>
        <w:pStyle w:val="Heading3"/>
      </w:pPr>
      <w:bookmarkStart w:id="6" w:name="_Toc3561003"/>
      <w:r>
        <w:t>Stappenplan om aan te sluiten op een FSB-dienst</w:t>
      </w:r>
      <w:bookmarkEnd w:id="6"/>
    </w:p>
    <w:p w14:paraId="219E0411" w14:textId="11D1621D" w:rsidR="00110FBE" w:rsidRDefault="00110FBE" w:rsidP="00C47DA6">
      <w:pPr>
        <w:autoSpaceDE w:val="0"/>
        <w:autoSpaceDN w:val="0"/>
        <w:adjustRightInd w:val="0"/>
        <w:rPr>
          <w:rFonts w:ascii="Arial" w:hAnsi="Arial" w:cs="Arial"/>
        </w:rPr>
      </w:pPr>
      <w:r w:rsidRPr="00110FBE">
        <w:rPr>
          <w:rFonts w:ascii="Arial" w:hAnsi="Arial" w:cs="Arial"/>
        </w:rPr>
        <w:t>Alvorens een FSB-dienst te kunnen gebruiken, moet de kandidaat-gebruiker volgende stappen zetten:</w:t>
      </w:r>
    </w:p>
    <w:p w14:paraId="1A76D369" w14:textId="6401516F" w:rsidR="00C47DA6" w:rsidRPr="00787980" w:rsidRDefault="00C47DA6" w:rsidP="00C47DA6">
      <w:pPr>
        <w:autoSpaceDE w:val="0"/>
        <w:autoSpaceDN w:val="0"/>
        <w:adjustRightInd w:val="0"/>
        <w:rPr>
          <w:rFonts w:ascii="Arial" w:hAnsi="Arial" w:cs="Arial"/>
        </w:rPr>
      </w:pPr>
      <w:r w:rsidRPr="00787980">
        <w:rPr>
          <w:rFonts w:ascii="Arial" w:hAnsi="Arial" w:cs="Arial"/>
        </w:rPr>
        <w:t xml:space="preserve">1/ </w:t>
      </w:r>
      <w:r w:rsidRPr="00787980">
        <w:rPr>
          <w:rFonts w:ascii="Arial" w:hAnsi="Arial" w:cs="Arial"/>
          <w:u w:val="single"/>
        </w:rPr>
        <w:t xml:space="preserve">Selectie en documentatie van </w:t>
      </w:r>
      <w:proofErr w:type="spellStart"/>
      <w:r w:rsidRPr="00787980">
        <w:rPr>
          <w:rFonts w:ascii="Arial" w:hAnsi="Arial" w:cs="Arial"/>
          <w:u w:val="single"/>
        </w:rPr>
        <w:t>webservices</w:t>
      </w:r>
      <w:proofErr w:type="spellEnd"/>
    </w:p>
    <w:p w14:paraId="566EE132" w14:textId="76054FC4" w:rsidR="00EB0592" w:rsidRDefault="00C47DA6" w:rsidP="00C47DA6">
      <w:pPr>
        <w:autoSpaceDE w:val="0"/>
        <w:autoSpaceDN w:val="0"/>
        <w:adjustRightInd w:val="0"/>
        <w:rPr>
          <w:rFonts w:ascii="Arial" w:hAnsi="Arial" w:cs="Arial"/>
        </w:rPr>
      </w:pPr>
      <w:r w:rsidRPr="00787980">
        <w:rPr>
          <w:rFonts w:ascii="Arial" w:hAnsi="Arial" w:cs="Arial"/>
        </w:rPr>
        <w:t xml:space="preserve">U vindt alle </w:t>
      </w:r>
      <w:proofErr w:type="spellStart"/>
      <w:r w:rsidRPr="00787980">
        <w:rPr>
          <w:rFonts w:ascii="Arial" w:hAnsi="Arial" w:cs="Arial"/>
        </w:rPr>
        <w:t>webservices</w:t>
      </w:r>
      <w:proofErr w:type="spellEnd"/>
      <w:r w:rsidRPr="00787980">
        <w:rPr>
          <w:rFonts w:ascii="Arial" w:hAnsi="Arial" w:cs="Arial"/>
        </w:rPr>
        <w:t xml:space="preserve"> die momenteel op de FSB worden aangeboden, met hun</w:t>
      </w:r>
      <w:r>
        <w:rPr>
          <w:rFonts w:ascii="Arial" w:hAnsi="Arial" w:cs="Arial"/>
        </w:rPr>
        <w:t xml:space="preserve"> </w:t>
      </w:r>
      <w:r w:rsidRPr="00787980">
        <w:rPr>
          <w:rFonts w:ascii="Arial" w:hAnsi="Arial" w:cs="Arial"/>
        </w:rPr>
        <w:t xml:space="preserve">documentatie, terug op </w:t>
      </w:r>
      <w:r w:rsidR="00EB0592">
        <w:rPr>
          <w:rFonts w:ascii="Arial" w:hAnsi="Arial" w:cs="Arial"/>
        </w:rPr>
        <w:t>volgende</w:t>
      </w:r>
      <w:r w:rsidRPr="00787980">
        <w:rPr>
          <w:rFonts w:ascii="Arial" w:hAnsi="Arial" w:cs="Arial"/>
        </w:rPr>
        <w:t xml:space="preserve"> link:</w:t>
      </w:r>
      <w:r w:rsidR="00EB0592">
        <w:rPr>
          <w:rFonts w:ascii="Arial" w:hAnsi="Arial" w:cs="Arial"/>
        </w:rPr>
        <w:t xml:space="preserve"> </w:t>
      </w:r>
      <w:hyperlink r:id="rId12" w:history="1">
        <w:r w:rsidR="00EB0592" w:rsidRPr="00D905FF">
          <w:rPr>
            <w:rStyle w:val="Hyperlink"/>
            <w:rFonts w:ascii="Arial" w:hAnsi="Arial" w:cs="Arial"/>
          </w:rPr>
          <w:t>http://dtservices.bosa.be/nl/services/fsb/catalogue</w:t>
        </w:r>
      </w:hyperlink>
    </w:p>
    <w:p w14:paraId="6CB58EA6" w14:textId="4683FAB5" w:rsidR="00C47DA6" w:rsidRPr="00787980" w:rsidRDefault="00C47DA6" w:rsidP="00C47DA6">
      <w:pPr>
        <w:autoSpaceDE w:val="0"/>
        <w:autoSpaceDN w:val="0"/>
        <w:adjustRightInd w:val="0"/>
        <w:rPr>
          <w:rFonts w:ascii="Arial" w:hAnsi="Arial" w:cs="Arial"/>
        </w:rPr>
      </w:pPr>
      <w:r w:rsidRPr="00787980">
        <w:rPr>
          <w:rFonts w:ascii="Arial" w:hAnsi="Arial" w:cs="Arial"/>
        </w:rPr>
        <w:lastRenderedPageBreak/>
        <w:t xml:space="preserve">2/ </w:t>
      </w:r>
      <w:r w:rsidRPr="00787980">
        <w:rPr>
          <w:rFonts w:ascii="Arial" w:hAnsi="Arial" w:cs="Arial"/>
          <w:u w:val="single"/>
        </w:rPr>
        <w:t xml:space="preserve">Registratie van uw aanvraag bij de Service Desk </w:t>
      </w:r>
      <w:r w:rsidR="00DA18DA">
        <w:rPr>
          <w:rFonts w:ascii="Arial" w:hAnsi="Arial" w:cs="Arial"/>
          <w:u w:val="single"/>
        </w:rPr>
        <w:t>BOSA DT</w:t>
      </w:r>
    </w:p>
    <w:p w14:paraId="26514D78" w14:textId="21DA06FA" w:rsidR="00EB0592" w:rsidRDefault="00C47DA6" w:rsidP="00C47DA6">
      <w:pPr>
        <w:autoSpaceDE w:val="0"/>
        <w:autoSpaceDN w:val="0"/>
        <w:adjustRightInd w:val="0"/>
        <w:rPr>
          <w:rFonts w:ascii="Arial" w:hAnsi="Arial" w:cs="Arial"/>
        </w:rPr>
      </w:pPr>
      <w:r w:rsidRPr="00787980">
        <w:rPr>
          <w:rFonts w:ascii="Arial" w:hAnsi="Arial" w:cs="Arial"/>
        </w:rPr>
        <w:t xml:space="preserve">U dient bij de Service Desk </w:t>
      </w:r>
      <w:r w:rsidR="00EB0592">
        <w:rPr>
          <w:rFonts w:ascii="Arial" w:hAnsi="Arial" w:cs="Arial"/>
        </w:rPr>
        <w:t xml:space="preserve">van </w:t>
      </w:r>
      <w:r w:rsidR="00DA18DA">
        <w:rPr>
          <w:rFonts w:ascii="Arial" w:hAnsi="Arial" w:cs="Arial"/>
        </w:rPr>
        <w:t>BOSA DT</w:t>
      </w:r>
      <w:r w:rsidRPr="00787980">
        <w:rPr>
          <w:rFonts w:ascii="Arial" w:hAnsi="Arial" w:cs="Arial"/>
        </w:rPr>
        <w:t xml:space="preserve"> een aanvraag in tot het gebruik van een welbepaalde FSB </w:t>
      </w:r>
      <w:proofErr w:type="spellStart"/>
      <w:r w:rsidRPr="00787980">
        <w:rPr>
          <w:rFonts w:ascii="Arial" w:hAnsi="Arial" w:cs="Arial"/>
        </w:rPr>
        <w:t>webservice</w:t>
      </w:r>
      <w:proofErr w:type="spellEnd"/>
      <w:r w:rsidRPr="00787980">
        <w:rPr>
          <w:rFonts w:ascii="Arial" w:hAnsi="Arial" w:cs="Arial"/>
        </w:rPr>
        <w:t xml:space="preserve">. </w:t>
      </w:r>
      <w:r w:rsidR="00EB0592">
        <w:rPr>
          <w:rFonts w:ascii="Arial" w:hAnsi="Arial" w:cs="Arial"/>
        </w:rPr>
        <w:t xml:space="preserve">Dit kan via het online contactformulier op: </w:t>
      </w:r>
      <w:hyperlink r:id="rId13" w:history="1">
        <w:r w:rsidR="00EB0592" w:rsidRPr="00D905FF">
          <w:rPr>
            <w:rStyle w:val="Hyperlink"/>
            <w:rFonts w:ascii="Arial" w:hAnsi="Arial" w:cs="Arial"/>
          </w:rPr>
          <w:t>https://dtservices.bosa.be/nl/Contact/contactformulier</w:t>
        </w:r>
      </w:hyperlink>
    </w:p>
    <w:p w14:paraId="0C2E6474" w14:textId="2477E322" w:rsidR="00C47DA6" w:rsidRPr="00787980" w:rsidRDefault="00C47DA6" w:rsidP="00C47DA6">
      <w:pPr>
        <w:autoSpaceDE w:val="0"/>
        <w:autoSpaceDN w:val="0"/>
        <w:adjustRightInd w:val="0"/>
        <w:rPr>
          <w:rFonts w:ascii="Arial" w:hAnsi="Arial" w:cs="Arial"/>
        </w:rPr>
      </w:pPr>
      <w:r w:rsidRPr="00787980">
        <w:rPr>
          <w:rFonts w:ascii="Arial" w:hAnsi="Arial" w:cs="Arial"/>
        </w:rPr>
        <w:t>Vervolgens zult u volgende 2 types documenten ontvangen:</w:t>
      </w:r>
    </w:p>
    <w:p w14:paraId="5887A309" w14:textId="77777777" w:rsidR="00C47DA6" w:rsidRPr="00787980" w:rsidRDefault="00C47DA6" w:rsidP="00C47DA6">
      <w:pPr>
        <w:autoSpaceDE w:val="0"/>
        <w:autoSpaceDN w:val="0"/>
        <w:adjustRightInd w:val="0"/>
        <w:rPr>
          <w:rFonts w:ascii="Arial" w:hAnsi="Arial" w:cs="Arial"/>
          <w:u w:val="single"/>
        </w:rPr>
      </w:pPr>
      <w:r w:rsidRPr="00787980">
        <w:rPr>
          <w:rFonts w:ascii="Arial" w:hAnsi="Arial" w:cs="Arial"/>
        </w:rPr>
        <w:t xml:space="preserve">3/ </w:t>
      </w:r>
      <w:r w:rsidRPr="00787980">
        <w:rPr>
          <w:rFonts w:ascii="Arial" w:hAnsi="Arial" w:cs="Arial"/>
          <w:u w:val="single"/>
        </w:rPr>
        <w:t>AARF (</w:t>
      </w:r>
      <w:r w:rsidRPr="00734B5E">
        <w:rPr>
          <w:rFonts w:ascii="Arial" w:hAnsi="Arial" w:cs="Arial"/>
          <w:i/>
          <w:u w:val="single"/>
        </w:rPr>
        <w:t xml:space="preserve">Administration Access </w:t>
      </w:r>
      <w:proofErr w:type="spellStart"/>
      <w:r w:rsidRPr="00734B5E">
        <w:rPr>
          <w:rFonts w:ascii="Arial" w:hAnsi="Arial" w:cs="Arial"/>
          <w:i/>
          <w:u w:val="single"/>
        </w:rPr>
        <w:t>Request</w:t>
      </w:r>
      <w:proofErr w:type="spellEnd"/>
      <w:r w:rsidRPr="00734B5E">
        <w:rPr>
          <w:rFonts w:ascii="Arial" w:hAnsi="Arial" w:cs="Arial"/>
          <w:i/>
          <w:u w:val="single"/>
        </w:rPr>
        <w:t xml:space="preserve"> Form</w:t>
      </w:r>
      <w:r w:rsidRPr="00787980">
        <w:rPr>
          <w:rFonts w:ascii="Arial" w:hAnsi="Arial" w:cs="Arial"/>
          <w:u w:val="single"/>
        </w:rPr>
        <w:t>)</w:t>
      </w:r>
    </w:p>
    <w:p w14:paraId="66866F34" w14:textId="77777777" w:rsidR="00C47DA6" w:rsidRPr="00787980" w:rsidRDefault="00C47DA6" w:rsidP="00C47DA6">
      <w:pPr>
        <w:autoSpaceDE w:val="0"/>
        <w:autoSpaceDN w:val="0"/>
        <w:adjustRightInd w:val="0"/>
        <w:rPr>
          <w:rFonts w:ascii="Arial" w:hAnsi="Arial" w:cs="Arial"/>
        </w:rPr>
      </w:pPr>
      <w:r w:rsidRPr="00787980">
        <w:rPr>
          <w:rFonts w:ascii="Arial" w:hAnsi="Arial" w:cs="Arial"/>
        </w:rPr>
        <w:t>Aanvraag machtiging en toegang tot service provider / authentieke bron.</w:t>
      </w:r>
    </w:p>
    <w:p w14:paraId="4E64FD0D" w14:textId="77777777" w:rsidR="00C47DA6" w:rsidRPr="00787980" w:rsidRDefault="00C47DA6" w:rsidP="00C47DA6">
      <w:pPr>
        <w:autoSpaceDE w:val="0"/>
        <w:autoSpaceDN w:val="0"/>
        <w:adjustRightInd w:val="0"/>
        <w:rPr>
          <w:rFonts w:ascii="Arial" w:hAnsi="Arial" w:cs="Arial"/>
        </w:rPr>
      </w:pPr>
      <w:r w:rsidRPr="00787980">
        <w:rPr>
          <w:rFonts w:ascii="Arial" w:hAnsi="Arial" w:cs="Arial"/>
        </w:rPr>
        <w:t>Afhankelijk van de service provider zal u linken ontvangen met de in te vullen templates.</w:t>
      </w:r>
    </w:p>
    <w:p w14:paraId="189D0DE6" w14:textId="2F775201" w:rsidR="00E02B7D" w:rsidRDefault="00C47DA6" w:rsidP="00C47DA6">
      <w:pPr>
        <w:autoSpaceDE w:val="0"/>
        <w:autoSpaceDN w:val="0"/>
        <w:adjustRightInd w:val="0"/>
        <w:rPr>
          <w:rFonts w:ascii="Arial" w:hAnsi="Arial" w:cs="Arial"/>
        </w:rPr>
      </w:pPr>
      <w:r w:rsidRPr="00787980">
        <w:rPr>
          <w:rFonts w:ascii="Arial" w:hAnsi="Arial" w:cs="Arial"/>
        </w:rPr>
        <w:t xml:space="preserve">Opmerking: </w:t>
      </w:r>
      <w:r>
        <w:rPr>
          <w:rFonts w:ascii="Arial" w:hAnsi="Arial" w:cs="Arial"/>
        </w:rPr>
        <w:t>v</w:t>
      </w:r>
      <w:r w:rsidRPr="00787980">
        <w:rPr>
          <w:rFonts w:ascii="Arial" w:hAnsi="Arial" w:cs="Arial"/>
        </w:rPr>
        <w:t xml:space="preserve">oor een aanvraag connectie tot bepaalde authentieke bronnen zoals het Rijksregister en het </w:t>
      </w:r>
      <w:proofErr w:type="spellStart"/>
      <w:r w:rsidRPr="00787980">
        <w:rPr>
          <w:rFonts w:ascii="Arial" w:hAnsi="Arial" w:cs="Arial"/>
        </w:rPr>
        <w:t>BisRegister</w:t>
      </w:r>
      <w:proofErr w:type="spellEnd"/>
      <w:r w:rsidRPr="00787980">
        <w:rPr>
          <w:rFonts w:ascii="Arial" w:hAnsi="Arial" w:cs="Arial"/>
        </w:rPr>
        <w:t xml:space="preserve"> moet u naast een toegangsaanvraag eerst beschikken over een machtiging van</w:t>
      </w:r>
      <w:r w:rsidR="00E02B7D">
        <w:rPr>
          <w:rFonts w:ascii="Arial" w:hAnsi="Arial" w:cs="Arial"/>
        </w:rPr>
        <w:t xml:space="preserve"> de bevoegde kamer van het Informatieveiligheidscomité (IVC). Meer informatie hierover vindt u op: </w:t>
      </w:r>
      <w:hyperlink r:id="rId14" w:history="1">
        <w:r w:rsidR="00E02B7D" w:rsidRPr="00D905FF">
          <w:rPr>
            <w:rStyle w:val="Hyperlink"/>
            <w:rFonts w:ascii="Arial" w:hAnsi="Arial" w:cs="Arial"/>
          </w:rPr>
          <w:t>https://dt.bosa.be/nl/ivc</w:t>
        </w:r>
      </w:hyperlink>
    </w:p>
    <w:p w14:paraId="134CA96D" w14:textId="0F91CA0E" w:rsidR="00C47DA6" w:rsidRPr="00787980" w:rsidRDefault="00C47DA6" w:rsidP="00C47DA6">
      <w:pPr>
        <w:autoSpaceDE w:val="0"/>
        <w:autoSpaceDN w:val="0"/>
        <w:adjustRightInd w:val="0"/>
        <w:rPr>
          <w:rFonts w:ascii="Arial" w:hAnsi="Arial" w:cs="Arial"/>
        </w:rPr>
      </w:pPr>
      <w:r w:rsidRPr="00787980">
        <w:rPr>
          <w:rFonts w:ascii="Arial" w:hAnsi="Arial" w:cs="Arial"/>
        </w:rPr>
        <w:t>Indien u hierover niet beschikt, zal de authentieke bron uw toegangsaanvraag weigeren.</w:t>
      </w:r>
    </w:p>
    <w:p w14:paraId="1CFB68A7" w14:textId="77777777" w:rsidR="00C47DA6" w:rsidRPr="0087652C" w:rsidRDefault="00C47DA6" w:rsidP="00C47DA6">
      <w:pPr>
        <w:autoSpaceDE w:val="0"/>
        <w:autoSpaceDN w:val="0"/>
        <w:adjustRightInd w:val="0"/>
        <w:rPr>
          <w:rFonts w:ascii="Arial" w:hAnsi="Arial" w:cs="Arial"/>
          <w:lang w:val="en-US"/>
        </w:rPr>
      </w:pPr>
      <w:r w:rsidRPr="0087652C">
        <w:rPr>
          <w:rFonts w:ascii="Arial" w:hAnsi="Arial" w:cs="Arial"/>
          <w:lang w:val="en-US"/>
        </w:rPr>
        <w:t xml:space="preserve">4/ </w:t>
      </w:r>
      <w:r w:rsidRPr="0087652C">
        <w:rPr>
          <w:rFonts w:ascii="Arial" w:hAnsi="Arial" w:cs="Arial"/>
          <w:u w:val="single"/>
          <w:lang w:val="en-US"/>
        </w:rPr>
        <w:t>TCRF (</w:t>
      </w:r>
      <w:r w:rsidRPr="0087652C">
        <w:rPr>
          <w:rFonts w:ascii="Arial" w:hAnsi="Arial" w:cs="Arial"/>
          <w:i/>
          <w:u w:val="single"/>
          <w:lang w:val="en-US"/>
        </w:rPr>
        <w:t>Technical Connection Request Form</w:t>
      </w:r>
      <w:r w:rsidRPr="0087652C">
        <w:rPr>
          <w:rFonts w:ascii="Arial" w:hAnsi="Arial" w:cs="Arial"/>
          <w:u w:val="single"/>
          <w:lang w:val="en-US"/>
        </w:rPr>
        <w:t>)</w:t>
      </w:r>
    </w:p>
    <w:p w14:paraId="73EA86A3" w14:textId="2C348704" w:rsidR="00C47DA6" w:rsidRPr="00787980" w:rsidRDefault="00C47DA6" w:rsidP="00C47DA6">
      <w:pPr>
        <w:autoSpaceDE w:val="0"/>
        <w:autoSpaceDN w:val="0"/>
        <w:adjustRightInd w:val="0"/>
        <w:rPr>
          <w:rFonts w:ascii="Arial" w:hAnsi="Arial" w:cs="Arial"/>
        </w:rPr>
      </w:pPr>
      <w:r w:rsidRPr="00787980">
        <w:rPr>
          <w:rFonts w:ascii="Arial" w:hAnsi="Arial" w:cs="Arial"/>
        </w:rPr>
        <w:t xml:space="preserve">Verzameling van </w:t>
      </w:r>
      <w:proofErr w:type="spellStart"/>
      <w:r w:rsidRPr="00787980">
        <w:rPr>
          <w:rFonts w:ascii="Arial" w:hAnsi="Arial" w:cs="Arial"/>
        </w:rPr>
        <w:t>consumer</w:t>
      </w:r>
      <w:proofErr w:type="spellEnd"/>
      <w:r w:rsidRPr="00787980">
        <w:rPr>
          <w:rFonts w:ascii="Arial" w:hAnsi="Arial" w:cs="Arial"/>
        </w:rPr>
        <w:t xml:space="preserve"> data voor de configuratie van de connectie tot de FSB-test- en productie-omgeving (</w:t>
      </w:r>
      <w:proofErr w:type="spellStart"/>
      <w:r w:rsidR="00E02B7D">
        <w:rPr>
          <w:rFonts w:ascii="Arial" w:hAnsi="Arial" w:cs="Arial"/>
        </w:rPr>
        <w:t>IP</w:t>
      </w:r>
      <w:r w:rsidRPr="00787980">
        <w:rPr>
          <w:rFonts w:ascii="Arial" w:hAnsi="Arial" w:cs="Arial"/>
        </w:rPr>
        <w:t>adressen</w:t>
      </w:r>
      <w:proofErr w:type="spellEnd"/>
      <w:r w:rsidRPr="00787980">
        <w:rPr>
          <w:rFonts w:ascii="Arial" w:hAnsi="Arial" w:cs="Arial"/>
        </w:rPr>
        <w:t xml:space="preserve">, contacten, verbruik, certificaten, </w:t>
      </w:r>
      <w:proofErr w:type="spellStart"/>
      <w:r w:rsidRPr="00787980">
        <w:rPr>
          <w:rFonts w:ascii="Arial" w:hAnsi="Arial" w:cs="Arial"/>
        </w:rPr>
        <w:t>enz</w:t>
      </w:r>
      <w:proofErr w:type="spellEnd"/>
      <w:r w:rsidRPr="00787980">
        <w:rPr>
          <w:rFonts w:ascii="Arial" w:hAnsi="Arial" w:cs="Arial"/>
        </w:rPr>
        <w:t>…).</w:t>
      </w:r>
    </w:p>
    <w:p w14:paraId="6844C615" w14:textId="5B89AD38" w:rsidR="00C01A19" w:rsidRDefault="00C01A19" w:rsidP="00C47DA6">
      <w:pPr>
        <w:autoSpaceDE w:val="0"/>
        <w:autoSpaceDN w:val="0"/>
        <w:adjustRightInd w:val="0"/>
        <w:rPr>
          <w:rFonts w:ascii="Arial" w:hAnsi="Arial" w:cs="Arial"/>
        </w:rPr>
      </w:pPr>
      <w:r>
        <w:rPr>
          <w:rFonts w:ascii="Arial" w:hAnsi="Arial" w:cs="Arial"/>
        </w:rPr>
        <w:t xml:space="preserve">Het formulier kan worden gedownload op: </w:t>
      </w:r>
      <w:hyperlink r:id="rId15" w:history="1">
        <w:r w:rsidR="009C4750" w:rsidRPr="00D905FF">
          <w:rPr>
            <w:rStyle w:val="Hyperlink"/>
            <w:rFonts w:ascii="Arial" w:hAnsi="Arial" w:cs="Arial"/>
          </w:rPr>
          <w:t>http://</w:t>
        </w:r>
        <w:bookmarkStart w:id="7" w:name="_Hlk3541000"/>
        <w:r w:rsidR="009C4750" w:rsidRPr="00D905FF">
          <w:rPr>
            <w:rStyle w:val="Hyperlink"/>
            <w:rFonts w:ascii="Arial" w:hAnsi="Arial" w:cs="Arial"/>
          </w:rPr>
          <w:t>dtservices.bosa.be</w:t>
        </w:r>
        <w:bookmarkEnd w:id="7"/>
        <w:r w:rsidR="009C4750" w:rsidRPr="00D905FF">
          <w:rPr>
            <w:rStyle w:val="Hyperlink"/>
            <w:rFonts w:ascii="Arial" w:hAnsi="Arial" w:cs="Arial"/>
          </w:rPr>
          <w:t>//nl/services/fsb/aanvraag-van-een-fsb-webservice-fsb-certificaat/ik-vraag-toegang-tot-een-bestaande-fsb</w:t>
        </w:r>
      </w:hyperlink>
      <w:r w:rsidR="009C4750">
        <w:rPr>
          <w:rFonts w:ascii="Arial" w:hAnsi="Arial" w:cs="Arial"/>
        </w:rPr>
        <w:t xml:space="preserve"> </w:t>
      </w:r>
    </w:p>
    <w:p w14:paraId="073C0F5C" w14:textId="74B53F28" w:rsidR="00C47DA6" w:rsidRPr="00787980" w:rsidRDefault="00C47DA6" w:rsidP="00C47DA6">
      <w:pPr>
        <w:autoSpaceDE w:val="0"/>
        <w:autoSpaceDN w:val="0"/>
        <w:adjustRightInd w:val="0"/>
        <w:rPr>
          <w:rFonts w:ascii="Arial" w:hAnsi="Arial" w:cs="Arial"/>
        </w:rPr>
      </w:pPr>
      <w:r w:rsidRPr="00787980">
        <w:rPr>
          <w:rFonts w:ascii="Arial" w:hAnsi="Arial" w:cs="Arial"/>
        </w:rPr>
        <w:t>Wij raden aan om indien mogelijk zowel de gegevens van test als productie in hetzelfde document in te vullen. Dit verkort aanzienlijk de periode om later in productie te gaan.</w:t>
      </w:r>
    </w:p>
    <w:p w14:paraId="15D63A3C" w14:textId="77777777" w:rsidR="00C47DA6" w:rsidRPr="00787980" w:rsidRDefault="00C47DA6" w:rsidP="00C47DA6">
      <w:pPr>
        <w:autoSpaceDE w:val="0"/>
        <w:autoSpaceDN w:val="0"/>
        <w:adjustRightInd w:val="0"/>
        <w:rPr>
          <w:rFonts w:ascii="Arial" w:hAnsi="Arial" w:cs="Arial"/>
        </w:rPr>
      </w:pPr>
      <w:r w:rsidRPr="00787980">
        <w:rPr>
          <w:rFonts w:ascii="Arial" w:hAnsi="Arial" w:cs="Arial"/>
        </w:rPr>
        <w:t xml:space="preserve">5/ </w:t>
      </w:r>
      <w:r w:rsidRPr="00787980">
        <w:rPr>
          <w:rFonts w:ascii="Arial" w:hAnsi="Arial" w:cs="Arial"/>
          <w:u w:val="single"/>
        </w:rPr>
        <w:t>Onderhandeling SL</w:t>
      </w:r>
      <w:r>
        <w:rPr>
          <w:rFonts w:ascii="Arial" w:hAnsi="Arial" w:cs="Arial"/>
          <w:u w:val="single"/>
        </w:rPr>
        <w:t>A</w:t>
      </w:r>
      <w:r w:rsidRPr="00787980">
        <w:rPr>
          <w:rFonts w:ascii="Arial" w:hAnsi="Arial" w:cs="Arial"/>
          <w:u w:val="single"/>
        </w:rPr>
        <w:t xml:space="preserve"> &amp; </w:t>
      </w:r>
      <w:proofErr w:type="spellStart"/>
      <w:r w:rsidRPr="00734B5E">
        <w:rPr>
          <w:rFonts w:ascii="Arial" w:hAnsi="Arial" w:cs="Arial"/>
          <w:i/>
          <w:u w:val="single"/>
        </w:rPr>
        <w:t>capacity</w:t>
      </w:r>
      <w:proofErr w:type="spellEnd"/>
      <w:r w:rsidRPr="00734B5E">
        <w:rPr>
          <w:rFonts w:ascii="Arial" w:hAnsi="Arial" w:cs="Arial"/>
          <w:i/>
          <w:u w:val="single"/>
        </w:rPr>
        <w:t xml:space="preserve"> check</w:t>
      </w:r>
    </w:p>
    <w:p w14:paraId="5684BFD3" w14:textId="77777777" w:rsidR="00C47DA6" w:rsidRPr="00787980" w:rsidRDefault="00C47DA6" w:rsidP="00C47DA6">
      <w:pPr>
        <w:autoSpaceDE w:val="0"/>
        <w:autoSpaceDN w:val="0"/>
        <w:adjustRightInd w:val="0"/>
        <w:rPr>
          <w:rFonts w:ascii="Arial" w:hAnsi="Arial" w:cs="Arial"/>
        </w:rPr>
      </w:pPr>
      <w:r w:rsidRPr="00787980">
        <w:rPr>
          <w:rFonts w:ascii="Arial" w:hAnsi="Arial" w:cs="Arial"/>
        </w:rPr>
        <w:t>In parallel met stap 6 en op basis van de door u aangeleverde info op het TCRF wordt een SL</w:t>
      </w:r>
      <w:r>
        <w:rPr>
          <w:rFonts w:ascii="Arial" w:hAnsi="Arial" w:cs="Arial"/>
        </w:rPr>
        <w:t>A</w:t>
      </w:r>
      <w:r w:rsidRPr="00787980">
        <w:rPr>
          <w:rFonts w:ascii="Arial" w:hAnsi="Arial" w:cs="Arial"/>
        </w:rPr>
        <w:t xml:space="preserve"> vastgelegd.</w:t>
      </w:r>
    </w:p>
    <w:p w14:paraId="06CF85DE" w14:textId="77777777" w:rsidR="00C47DA6" w:rsidRPr="00787980" w:rsidRDefault="00C47DA6" w:rsidP="00C47DA6">
      <w:pPr>
        <w:autoSpaceDE w:val="0"/>
        <w:autoSpaceDN w:val="0"/>
        <w:adjustRightInd w:val="0"/>
        <w:rPr>
          <w:rFonts w:ascii="Arial" w:hAnsi="Arial" w:cs="Arial"/>
        </w:rPr>
      </w:pPr>
      <w:r w:rsidRPr="00787980">
        <w:rPr>
          <w:rFonts w:ascii="Arial" w:hAnsi="Arial" w:cs="Arial"/>
        </w:rPr>
        <w:t xml:space="preserve">6/ </w:t>
      </w:r>
      <w:r w:rsidRPr="00787980">
        <w:rPr>
          <w:rFonts w:ascii="Arial" w:hAnsi="Arial" w:cs="Arial"/>
          <w:u w:val="single"/>
        </w:rPr>
        <w:t>Integratietesten (in parallel met stap 5)</w:t>
      </w:r>
    </w:p>
    <w:p w14:paraId="624F52A3" w14:textId="77777777" w:rsidR="00C47DA6" w:rsidRPr="00787980" w:rsidRDefault="00C47DA6" w:rsidP="00C47DA6">
      <w:pPr>
        <w:autoSpaceDE w:val="0"/>
        <w:autoSpaceDN w:val="0"/>
        <w:adjustRightInd w:val="0"/>
        <w:rPr>
          <w:rFonts w:ascii="Arial" w:hAnsi="Arial" w:cs="Arial"/>
        </w:rPr>
      </w:pPr>
      <w:r w:rsidRPr="00787980">
        <w:rPr>
          <w:rFonts w:ascii="Arial" w:hAnsi="Arial" w:cs="Arial"/>
        </w:rPr>
        <w:t>Na overleg en op basis van een wederzijds gevalideerde planning zal u toegang krijgen tot de INT-omgeving van de FSB, waarop u de nodige testen kan uitvoeren.</w:t>
      </w:r>
    </w:p>
    <w:p w14:paraId="72E01F1C" w14:textId="77777777" w:rsidR="00C47DA6" w:rsidRPr="00787980" w:rsidRDefault="00C47DA6" w:rsidP="00C47DA6">
      <w:pPr>
        <w:autoSpaceDE w:val="0"/>
        <w:autoSpaceDN w:val="0"/>
        <w:adjustRightInd w:val="0"/>
        <w:rPr>
          <w:rFonts w:ascii="Arial" w:hAnsi="Arial" w:cs="Arial"/>
        </w:rPr>
      </w:pPr>
      <w:r w:rsidRPr="00787980">
        <w:rPr>
          <w:rFonts w:ascii="Arial" w:hAnsi="Arial" w:cs="Arial"/>
        </w:rPr>
        <w:t xml:space="preserve">7/ </w:t>
      </w:r>
      <w:r w:rsidRPr="00787980">
        <w:rPr>
          <w:rFonts w:ascii="Arial" w:hAnsi="Arial" w:cs="Arial"/>
          <w:u w:val="single"/>
        </w:rPr>
        <w:t>Overgang naar productie</w:t>
      </w:r>
    </w:p>
    <w:p w14:paraId="1B1672FB" w14:textId="77777777" w:rsidR="00C47DA6" w:rsidRDefault="00C47DA6" w:rsidP="00C47DA6">
      <w:pPr>
        <w:autoSpaceDE w:val="0"/>
        <w:autoSpaceDN w:val="0"/>
        <w:adjustRightInd w:val="0"/>
        <w:rPr>
          <w:rFonts w:ascii="Arial" w:hAnsi="Arial" w:cs="Arial"/>
        </w:rPr>
      </w:pPr>
      <w:r w:rsidRPr="00787980">
        <w:rPr>
          <w:rFonts w:ascii="Arial" w:hAnsi="Arial" w:cs="Arial"/>
        </w:rPr>
        <w:t>Na overleg en op basis van een wederzijds gevalideerde planning zal u toegang krijgen tot de PR-omgeving van de FSB.</w:t>
      </w:r>
    </w:p>
    <w:p w14:paraId="58F4389E" w14:textId="7E6B6221" w:rsidR="00C47DA6" w:rsidRDefault="00C47DA6" w:rsidP="00110FBE">
      <w:pPr>
        <w:pStyle w:val="Heading3"/>
      </w:pPr>
      <w:bookmarkStart w:id="8" w:name="_Toc3561004"/>
      <w:r>
        <w:t>Rollen en verantwoordelijkheden</w:t>
      </w:r>
      <w:bookmarkEnd w:id="8"/>
    </w:p>
    <w:p w14:paraId="5D6C39CF" w14:textId="77777777" w:rsidR="00C47DA6" w:rsidRPr="00787980" w:rsidRDefault="00C47DA6" w:rsidP="00C47DA6">
      <w:pPr>
        <w:rPr>
          <w:rFonts w:ascii="Arial" w:hAnsi="Arial" w:cs="Arial"/>
        </w:rPr>
      </w:pPr>
      <w:r w:rsidRPr="00787980">
        <w:rPr>
          <w:rFonts w:ascii="Arial" w:hAnsi="Arial" w:cs="Arial"/>
        </w:rPr>
        <w:t>De FSB-</w:t>
      </w:r>
      <w:r>
        <w:rPr>
          <w:rFonts w:ascii="Arial" w:hAnsi="Arial" w:cs="Arial"/>
        </w:rPr>
        <w:t>d</w:t>
      </w:r>
      <w:r w:rsidRPr="00787980">
        <w:rPr>
          <w:rFonts w:ascii="Arial" w:hAnsi="Arial" w:cs="Arial"/>
        </w:rPr>
        <w:t xml:space="preserve">iensten geven toegang tot gegevens. Deze dienen door de gebruikers en onder hun exclusieve verantwoordelijkheid uitsluitend gebruikt te worden binnen de grenzen van de wet, het KB of de machtiging van het sectorale comité waarover zij beschikken. Dit betekent onder meer dat de nodige maatregelen zullen genomen worden om te zorgen dat enkel bevoegde personen de gegevens kunnen gebruiken. Bij het verwerken van persoonsgegevens dient op </w:t>
      </w:r>
      <w:r w:rsidRPr="00787980">
        <w:rPr>
          <w:rFonts w:ascii="Arial" w:hAnsi="Arial" w:cs="Arial"/>
        </w:rPr>
        <w:lastRenderedPageBreak/>
        <w:t>elk moment de wet ter bescherming van de persoonlijke levenssfeer gerespecteerd worden. Dit wil onder andere zeggen dat de gegevens enkel mogen gebruikt worden voor de vooraf bepaalde doeleinden en dat het principe van de proportionaliteit moet worden nageleefd.</w:t>
      </w:r>
    </w:p>
    <w:p w14:paraId="480B886E" w14:textId="431D5C33" w:rsidR="00C47DA6" w:rsidRPr="00787980" w:rsidRDefault="00C47DA6" w:rsidP="00C47DA6">
      <w:pPr>
        <w:rPr>
          <w:rFonts w:ascii="Arial" w:hAnsi="Arial" w:cs="Arial"/>
          <w:color w:val="4F4729"/>
        </w:rPr>
      </w:pPr>
      <w:r w:rsidRPr="00787980">
        <w:rPr>
          <w:rFonts w:ascii="Arial" w:hAnsi="Arial" w:cs="Arial"/>
          <w:color w:val="4F4729"/>
        </w:rPr>
        <w:t xml:space="preserve">Als gebruikers twijfelen aan de juistheid van de gegevens in de authentieke bron dan hebben zij de plicht dit te melden aan </w:t>
      </w:r>
      <w:r w:rsidR="00DA18DA">
        <w:rPr>
          <w:rFonts w:ascii="Arial" w:hAnsi="Arial" w:cs="Arial"/>
          <w:color w:val="4F4729"/>
        </w:rPr>
        <w:t>BOSA DT</w:t>
      </w:r>
      <w:r w:rsidRPr="00787980">
        <w:rPr>
          <w:rFonts w:ascii="Arial" w:hAnsi="Arial" w:cs="Arial"/>
          <w:color w:val="4F4729"/>
        </w:rPr>
        <w:t xml:space="preserve"> of aan de verantwoordelijken van de authentieke bron. De authentieke bron heeft vervolgens ook de plicht de melding serieus te onderzoeken en zo nodig correcties door te voeren.</w:t>
      </w:r>
    </w:p>
    <w:p w14:paraId="5A40A627" w14:textId="77777777" w:rsidR="00C47DA6" w:rsidRPr="00787980" w:rsidRDefault="00C47DA6" w:rsidP="00C47DA6">
      <w:pPr>
        <w:rPr>
          <w:rFonts w:ascii="Arial" w:hAnsi="Arial" w:cs="Arial"/>
        </w:rPr>
      </w:pPr>
      <w:r w:rsidRPr="00787980">
        <w:rPr>
          <w:rFonts w:ascii="Arial" w:hAnsi="Arial" w:cs="Arial"/>
        </w:rPr>
        <w:t xml:space="preserve">De verantwoordelijken van de authentieke bronnen zijn verantwoordelijk voor de informatie in de bronnen volgens de toepasselijke wetgeving. Zij verbinden zich ertoe de processen te organiseren op een transparante manier om te zorgen dat de gegevens zo volledig, juist, nauwkeurig en bijgewerkt mogelijk zijn. </w:t>
      </w:r>
    </w:p>
    <w:p w14:paraId="2D11EAAB" w14:textId="394F1111" w:rsidR="00C47DA6" w:rsidRPr="00787980" w:rsidRDefault="00DA18DA" w:rsidP="00C47DA6">
      <w:pPr>
        <w:pStyle w:val="WW-BodyText2"/>
        <w:tabs>
          <w:tab w:val="left" w:pos="1080"/>
        </w:tabs>
        <w:rPr>
          <w:rFonts w:ascii="Arial" w:hAnsi="Arial" w:cs="Arial"/>
          <w:color w:val="auto"/>
          <w:sz w:val="22"/>
          <w:szCs w:val="22"/>
          <w:lang w:val="nl-BE"/>
        </w:rPr>
      </w:pPr>
      <w:r>
        <w:rPr>
          <w:rFonts w:ascii="Arial" w:hAnsi="Arial" w:cs="Arial"/>
          <w:color w:val="auto"/>
          <w:sz w:val="22"/>
          <w:szCs w:val="22"/>
          <w:lang w:val="nl-BE"/>
        </w:rPr>
        <w:t>BOSA DT</w:t>
      </w:r>
      <w:r w:rsidR="00C47DA6" w:rsidRPr="00787980">
        <w:rPr>
          <w:rFonts w:ascii="Arial" w:hAnsi="Arial" w:cs="Arial"/>
          <w:color w:val="auto"/>
          <w:sz w:val="22"/>
          <w:szCs w:val="22"/>
          <w:lang w:val="nl-BE"/>
        </w:rPr>
        <w:t xml:space="preserve"> verbindt er zich toe de consultatie van de authentieke bronnen en de terbeschikkingstelling van de gegevens aan de gebruikers te laten verlopen zoals beschreven in de FSB </w:t>
      </w:r>
      <w:proofErr w:type="spellStart"/>
      <w:r w:rsidR="00C01A19">
        <w:rPr>
          <w:rFonts w:ascii="Arial" w:hAnsi="Arial" w:cs="Arial"/>
          <w:color w:val="auto"/>
          <w:sz w:val="22"/>
          <w:szCs w:val="22"/>
          <w:lang w:val="nl-BE"/>
        </w:rPr>
        <w:t>Catalogue</w:t>
      </w:r>
      <w:proofErr w:type="spellEnd"/>
      <w:r w:rsidR="00C47DA6" w:rsidRPr="00787980">
        <w:rPr>
          <w:rFonts w:ascii="Arial" w:hAnsi="Arial" w:cs="Arial"/>
          <w:color w:val="auto"/>
          <w:sz w:val="22"/>
          <w:szCs w:val="22"/>
          <w:lang w:val="nl-BE"/>
        </w:rPr>
        <w:t>.</w:t>
      </w:r>
    </w:p>
    <w:p w14:paraId="23647CDC" w14:textId="77777777" w:rsidR="00C47DA6" w:rsidRPr="00787980" w:rsidRDefault="00C47DA6" w:rsidP="00C47DA6">
      <w:pPr>
        <w:pStyle w:val="WW-BodyText2"/>
        <w:tabs>
          <w:tab w:val="left" w:pos="1080"/>
        </w:tabs>
        <w:rPr>
          <w:rFonts w:ascii="Arial" w:hAnsi="Arial" w:cs="Arial"/>
          <w:color w:val="auto"/>
          <w:sz w:val="22"/>
          <w:szCs w:val="22"/>
          <w:lang w:val="nl-BE"/>
        </w:rPr>
      </w:pPr>
    </w:p>
    <w:p w14:paraId="6116DC7C" w14:textId="3F8842C1" w:rsidR="00C47DA6" w:rsidRPr="00787980" w:rsidRDefault="00DA18DA" w:rsidP="00C47DA6">
      <w:pPr>
        <w:pStyle w:val="WW-BodyText2"/>
        <w:tabs>
          <w:tab w:val="left" w:pos="1080"/>
        </w:tabs>
        <w:rPr>
          <w:rFonts w:ascii="Arial" w:hAnsi="Arial" w:cs="Arial"/>
          <w:color w:val="auto"/>
          <w:sz w:val="22"/>
          <w:szCs w:val="22"/>
          <w:lang w:val="nl-BE"/>
        </w:rPr>
      </w:pPr>
      <w:r>
        <w:rPr>
          <w:rFonts w:ascii="Arial" w:hAnsi="Arial" w:cs="Arial"/>
          <w:color w:val="auto"/>
          <w:sz w:val="22"/>
          <w:szCs w:val="22"/>
          <w:lang w:val="nl-BE"/>
        </w:rPr>
        <w:t>BOSA DT</w:t>
      </w:r>
      <w:r w:rsidR="00C47DA6" w:rsidRPr="00787980">
        <w:rPr>
          <w:rFonts w:ascii="Arial" w:hAnsi="Arial" w:cs="Arial"/>
          <w:color w:val="auto"/>
          <w:sz w:val="22"/>
          <w:szCs w:val="22"/>
          <w:lang w:val="nl-BE"/>
        </w:rPr>
        <w:t xml:space="preserve"> verbindt zich ertoe bij elk verzoek tot raadpleging en mededeling te onderzoeken of de aanvragende gebruiker en het betreffende verzoek voldoen aan de regels voor de authentieke bron, zoals vastgelegd in de relevante regelbank (machtiging, </w:t>
      </w:r>
      <w:proofErr w:type="spellStart"/>
      <w:r w:rsidR="00C47DA6" w:rsidRPr="00787980">
        <w:rPr>
          <w:rFonts w:ascii="Arial" w:hAnsi="Arial" w:cs="Arial"/>
          <w:color w:val="auto"/>
          <w:sz w:val="22"/>
          <w:szCs w:val="22"/>
          <w:lang w:val="nl-BE"/>
        </w:rPr>
        <w:t>identity</w:t>
      </w:r>
      <w:proofErr w:type="spellEnd"/>
      <w:r w:rsidR="00C47DA6" w:rsidRPr="00787980">
        <w:rPr>
          <w:rFonts w:ascii="Arial" w:hAnsi="Arial" w:cs="Arial"/>
          <w:color w:val="auto"/>
          <w:sz w:val="22"/>
          <w:szCs w:val="22"/>
          <w:lang w:val="nl-BE"/>
        </w:rPr>
        <w:t xml:space="preserve"> </w:t>
      </w:r>
      <w:proofErr w:type="spellStart"/>
      <w:r w:rsidR="00C47DA6" w:rsidRPr="00787980">
        <w:rPr>
          <w:rFonts w:ascii="Arial" w:hAnsi="Arial" w:cs="Arial"/>
          <w:color w:val="auto"/>
          <w:sz w:val="22"/>
          <w:szCs w:val="22"/>
          <w:lang w:val="nl-BE"/>
        </w:rPr>
        <w:t>and</w:t>
      </w:r>
      <w:proofErr w:type="spellEnd"/>
      <w:r w:rsidR="00C47DA6" w:rsidRPr="00787980">
        <w:rPr>
          <w:rFonts w:ascii="Arial" w:hAnsi="Arial" w:cs="Arial"/>
          <w:color w:val="auto"/>
          <w:sz w:val="22"/>
          <w:szCs w:val="22"/>
          <w:lang w:val="nl-BE"/>
        </w:rPr>
        <w:t xml:space="preserve"> access management, …).</w:t>
      </w:r>
    </w:p>
    <w:p w14:paraId="451575B6" w14:textId="77777777" w:rsidR="00C47DA6" w:rsidRPr="00787980" w:rsidRDefault="00C47DA6" w:rsidP="00C47DA6">
      <w:pPr>
        <w:pStyle w:val="WW-BodyText2"/>
        <w:tabs>
          <w:tab w:val="left" w:pos="1080"/>
        </w:tabs>
        <w:rPr>
          <w:sz w:val="20"/>
          <w:lang w:val="nl-BE"/>
        </w:rPr>
      </w:pPr>
    </w:p>
    <w:p w14:paraId="635199D6" w14:textId="77777777" w:rsidR="00C47DA6" w:rsidRPr="00787980" w:rsidRDefault="00C47DA6" w:rsidP="00C47DA6">
      <w:pPr>
        <w:jc w:val="both"/>
        <w:rPr>
          <w:rFonts w:ascii="Arial" w:hAnsi="Arial" w:cs="Arial"/>
        </w:rPr>
      </w:pPr>
      <w:r w:rsidRPr="00787980">
        <w:rPr>
          <w:rFonts w:ascii="Arial" w:hAnsi="Arial" w:cs="Arial"/>
        </w:rPr>
        <w:t xml:space="preserve">Alle partijen verbinden zich ertoe gepaste technische en organisatorische maatregelen te treffen die nodig zijn voor de bescherming van de gegevens tegen toevallige of ongeoorloofde vernietiging, tegen toevallig verlies, evenals tegen de wijziging van of de toegang tot, en iedere andere niet toegelaten verwerking van gegevens. </w:t>
      </w:r>
    </w:p>
    <w:p w14:paraId="292B5DAA" w14:textId="5D4071CB" w:rsidR="00C47DA6" w:rsidRDefault="00C47DA6" w:rsidP="00110FBE">
      <w:pPr>
        <w:pStyle w:val="Heading3"/>
      </w:pPr>
      <w:bookmarkStart w:id="9" w:name="_Toc3561005"/>
      <w:r>
        <w:t>Kosten verbonden aan het gebruik van de dienst</w:t>
      </w:r>
      <w:bookmarkEnd w:id="9"/>
    </w:p>
    <w:p w14:paraId="017AE685" w14:textId="674E8E6B" w:rsidR="00C47DA6" w:rsidRPr="00787980" w:rsidRDefault="00C47DA6" w:rsidP="00C47DA6">
      <w:pPr>
        <w:pStyle w:val="Bodytext0"/>
        <w:rPr>
          <w:rFonts w:ascii="Arial" w:hAnsi="Arial" w:cs="Arial"/>
          <w:sz w:val="22"/>
          <w:szCs w:val="22"/>
          <w:lang w:val="nl-BE"/>
        </w:rPr>
      </w:pPr>
      <w:r w:rsidRPr="00787980">
        <w:rPr>
          <w:rFonts w:ascii="Arial" w:hAnsi="Arial" w:cs="Arial"/>
          <w:sz w:val="22"/>
          <w:szCs w:val="22"/>
          <w:lang w:val="nl-BE"/>
        </w:rPr>
        <w:t xml:space="preserve">Het gebruik van de FSB van </w:t>
      </w:r>
      <w:r w:rsidR="00DA18DA">
        <w:rPr>
          <w:rFonts w:ascii="Arial" w:hAnsi="Arial" w:cs="Arial"/>
          <w:sz w:val="22"/>
          <w:szCs w:val="22"/>
          <w:lang w:val="nl-BE"/>
        </w:rPr>
        <w:t>BOSA DT</w:t>
      </w:r>
      <w:r w:rsidRPr="00787980">
        <w:rPr>
          <w:rFonts w:ascii="Arial" w:hAnsi="Arial" w:cs="Arial"/>
          <w:sz w:val="22"/>
          <w:szCs w:val="22"/>
          <w:lang w:val="nl-BE"/>
        </w:rPr>
        <w:t xml:space="preserve"> is gratis. Wel kunnen er eventueel kosten worden aangerekend door de beheerder van de authentieke bron (bijvoorbeeld voor het Rijksregister: meer info zie website IBZ).</w:t>
      </w:r>
    </w:p>
    <w:p w14:paraId="4A9C59DE" w14:textId="0276A6EE" w:rsidR="00C47DA6" w:rsidRDefault="00C47DA6" w:rsidP="00110FBE">
      <w:pPr>
        <w:pStyle w:val="Heading2"/>
      </w:pPr>
      <w:bookmarkStart w:id="10" w:name="_Toc3561006"/>
      <w:r>
        <w:t>Veiligheid</w:t>
      </w:r>
      <w:bookmarkEnd w:id="10"/>
    </w:p>
    <w:p w14:paraId="4CDF820D" w14:textId="0620F8E5" w:rsidR="00C01A19" w:rsidRDefault="00C01A19" w:rsidP="00110FBE">
      <w:pPr>
        <w:pStyle w:val="Heading3"/>
      </w:pPr>
      <w:bookmarkStart w:id="11" w:name="_Toc3561007"/>
      <w:r>
        <w:t>FSB beveiliging</w:t>
      </w:r>
      <w:bookmarkEnd w:id="11"/>
    </w:p>
    <w:p w14:paraId="57D405B1" w14:textId="51500F41" w:rsidR="00C47DA6" w:rsidRPr="00787980" w:rsidRDefault="00DA18DA" w:rsidP="00C47DA6">
      <w:pPr>
        <w:pStyle w:val="norm"/>
        <w:tabs>
          <w:tab w:val="clear" w:pos="284"/>
          <w:tab w:val="clear" w:pos="360"/>
          <w:tab w:val="left" w:pos="1080"/>
        </w:tabs>
        <w:ind w:left="0" w:firstLine="0"/>
        <w:rPr>
          <w:szCs w:val="24"/>
          <w:lang w:val="nl-BE"/>
        </w:rPr>
      </w:pPr>
      <w:r>
        <w:rPr>
          <w:szCs w:val="24"/>
          <w:lang w:val="nl-BE"/>
        </w:rPr>
        <w:t>BOSA DT</w:t>
      </w:r>
      <w:r w:rsidR="00C47DA6" w:rsidRPr="00787980">
        <w:rPr>
          <w:szCs w:val="24"/>
          <w:lang w:val="nl-BE"/>
        </w:rPr>
        <w:t xml:space="preserve"> zorgt voor een optimale beveiligde toegang tot de FSB en de verschillende service providers.</w:t>
      </w:r>
    </w:p>
    <w:p w14:paraId="7BEB2B11" w14:textId="77777777" w:rsidR="00C47DA6" w:rsidRPr="00787980" w:rsidRDefault="00C47DA6" w:rsidP="00C47DA6">
      <w:pPr>
        <w:pStyle w:val="norm"/>
        <w:tabs>
          <w:tab w:val="clear" w:pos="284"/>
          <w:tab w:val="clear" w:pos="360"/>
          <w:tab w:val="left" w:pos="1080"/>
        </w:tabs>
        <w:ind w:left="0" w:firstLine="0"/>
        <w:rPr>
          <w:szCs w:val="24"/>
          <w:lang w:val="nl-BE"/>
        </w:rPr>
      </w:pPr>
      <w:r w:rsidRPr="00787980">
        <w:rPr>
          <w:szCs w:val="24"/>
          <w:lang w:val="nl-BE"/>
        </w:rPr>
        <w:t xml:space="preserve">De toegang tot de FSB wordt manueel geopend na een gedetailleerde controle van het ontvangen Technical Connection </w:t>
      </w:r>
      <w:proofErr w:type="spellStart"/>
      <w:r w:rsidRPr="00787980">
        <w:rPr>
          <w:szCs w:val="24"/>
          <w:lang w:val="nl-BE"/>
        </w:rPr>
        <w:t>Request</w:t>
      </w:r>
      <w:proofErr w:type="spellEnd"/>
      <w:r w:rsidRPr="00787980">
        <w:rPr>
          <w:szCs w:val="24"/>
          <w:lang w:val="nl-BE"/>
        </w:rPr>
        <w:t xml:space="preserve"> Form ingevuld door de service </w:t>
      </w:r>
      <w:proofErr w:type="spellStart"/>
      <w:r w:rsidRPr="00787980">
        <w:rPr>
          <w:szCs w:val="24"/>
          <w:lang w:val="nl-BE"/>
        </w:rPr>
        <w:t>consumer</w:t>
      </w:r>
      <w:proofErr w:type="spellEnd"/>
      <w:r w:rsidRPr="00787980">
        <w:rPr>
          <w:szCs w:val="24"/>
          <w:lang w:val="nl-BE"/>
        </w:rPr>
        <w:t>. Enkel volledig en correct ingevulde, ondertekende aanvragen worden behandeld.</w:t>
      </w:r>
    </w:p>
    <w:p w14:paraId="07E02E3B" w14:textId="77777777" w:rsidR="00C47DA6" w:rsidRPr="00787980" w:rsidRDefault="00C47DA6" w:rsidP="00C47DA6">
      <w:pPr>
        <w:pStyle w:val="norm"/>
        <w:tabs>
          <w:tab w:val="clear" w:pos="284"/>
          <w:tab w:val="clear" w:pos="360"/>
          <w:tab w:val="left" w:pos="1080"/>
        </w:tabs>
        <w:ind w:left="0" w:firstLine="0"/>
        <w:rPr>
          <w:szCs w:val="24"/>
          <w:lang w:val="nl-BE"/>
        </w:rPr>
      </w:pPr>
      <w:r w:rsidRPr="00787980">
        <w:rPr>
          <w:szCs w:val="24"/>
          <w:lang w:val="nl-BE"/>
        </w:rPr>
        <w:t>Voor de netwerkverbinding worden specifieke firewall fluxen geopend en wordt gebruik gemaakt van een SSL certificaat.</w:t>
      </w:r>
    </w:p>
    <w:p w14:paraId="3E5A3512" w14:textId="72E21C55" w:rsidR="00C47DA6" w:rsidRPr="00787980" w:rsidRDefault="00C47DA6" w:rsidP="00C47DA6">
      <w:pPr>
        <w:pStyle w:val="norm"/>
        <w:tabs>
          <w:tab w:val="clear" w:pos="284"/>
          <w:tab w:val="clear" w:pos="360"/>
          <w:tab w:val="left" w:pos="1080"/>
        </w:tabs>
        <w:ind w:left="0" w:firstLine="0"/>
        <w:rPr>
          <w:szCs w:val="24"/>
          <w:lang w:val="nl-BE"/>
        </w:rPr>
      </w:pPr>
      <w:r w:rsidRPr="00787980">
        <w:rPr>
          <w:szCs w:val="24"/>
          <w:lang w:val="nl-BE"/>
        </w:rPr>
        <w:t xml:space="preserve">Op applicatie niveau wordt een certificaat gebruikt, </w:t>
      </w:r>
      <w:r>
        <w:rPr>
          <w:szCs w:val="24"/>
          <w:lang w:val="nl-BE"/>
        </w:rPr>
        <w:t xml:space="preserve">waarbij </w:t>
      </w:r>
      <w:r w:rsidRPr="00787980">
        <w:rPr>
          <w:szCs w:val="24"/>
          <w:lang w:val="nl-BE"/>
        </w:rPr>
        <w:t>de CN</w:t>
      </w:r>
      <w:r>
        <w:rPr>
          <w:szCs w:val="24"/>
          <w:lang w:val="nl-BE"/>
        </w:rPr>
        <w:t xml:space="preserve"> (Common Name)</w:t>
      </w:r>
      <w:r w:rsidRPr="00787980">
        <w:rPr>
          <w:szCs w:val="24"/>
          <w:lang w:val="nl-BE"/>
        </w:rPr>
        <w:t xml:space="preserve"> de unieke </w:t>
      </w:r>
      <w:proofErr w:type="spellStart"/>
      <w:r w:rsidRPr="00787980">
        <w:rPr>
          <w:szCs w:val="24"/>
          <w:lang w:val="nl-BE"/>
        </w:rPr>
        <w:t>identifier</w:t>
      </w:r>
      <w:proofErr w:type="spellEnd"/>
      <w:r w:rsidRPr="00787980">
        <w:rPr>
          <w:szCs w:val="24"/>
          <w:lang w:val="nl-BE"/>
        </w:rPr>
        <w:t xml:space="preserve"> </w:t>
      </w:r>
      <w:r>
        <w:rPr>
          <w:szCs w:val="24"/>
          <w:lang w:val="nl-BE"/>
        </w:rPr>
        <w:t xml:space="preserve">is </w:t>
      </w:r>
      <w:r w:rsidRPr="00787980">
        <w:rPr>
          <w:szCs w:val="24"/>
          <w:lang w:val="nl-BE"/>
        </w:rPr>
        <w:t xml:space="preserve">van de service </w:t>
      </w:r>
      <w:proofErr w:type="spellStart"/>
      <w:r w:rsidRPr="00787980">
        <w:rPr>
          <w:szCs w:val="24"/>
          <w:lang w:val="nl-BE"/>
        </w:rPr>
        <w:t>consumer</w:t>
      </w:r>
      <w:proofErr w:type="spellEnd"/>
      <w:r w:rsidRPr="00787980">
        <w:rPr>
          <w:szCs w:val="24"/>
          <w:lang w:val="nl-BE"/>
        </w:rPr>
        <w:t xml:space="preserve"> applicatie. Een bestaand </w:t>
      </w:r>
      <w:proofErr w:type="spellStart"/>
      <w:r w:rsidRPr="00787980">
        <w:rPr>
          <w:szCs w:val="24"/>
          <w:lang w:val="nl-BE"/>
        </w:rPr>
        <w:t>certficaat</w:t>
      </w:r>
      <w:proofErr w:type="spellEnd"/>
      <w:r w:rsidRPr="00787980">
        <w:rPr>
          <w:szCs w:val="24"/>
          <w:lang w:val="nl-BE"/>
        </w:rPr>
        <w:t xml:space="preserve"> kan uitsluitend voor een tweede FSB</w:t>
      </w:r>
      <w:r>
        <w:rPr>
          <w:szCs w:val="24"/>
          <w:lang w:val="nl-BE"/>
        </w:rPr>
        <w:t>-</w:t>
      </w:r>
      <w:r w:rsidRPr="00787980">
        <w:rPr>
          <w:szCs w:val="24"/>
          <w:lang w:val="nl-BE"/>
        </w:rPr>
        <w:t xml:space="preserve">verbinding gebruikt worden mits toestemming van </w:t>
      </w:r>
      <w:r w:rsidR="00DA18DA">
        <w:rPr>
          <w:szCs w:val="24"/>
          <w:lang w:val="nl-BE"/>
        </w:rPr>
        <w:t>BOSA DT</w:t>
      </w:r>
      <w:r w:rsidRPr="00787980">
        <w:rPr>
          <w:szCs w:val="24"/>
          <w:lang w:val="nl-BE"/>
        </w:rPr>
        <w:t>.</w:t>
      </w:r>
    </w:p>
    <w:p w14:paraId="25B2D0C0" w14:textId="77777777" w:rsidR="00C47DA6" w:rsidRPr="00787980" w:rsidRDefault="00C47DA6" w:rsidP="00C47DA6">
      <w:pPr>
        <w:pStyle w:val="norm"/>
        <w:tabs>
          <w:tab w:val="clear" w:pos="284"/>
          <w:tab w:val="clear" w:pos="360"/>
          <w:tab w:val="left" w:pos="1080"/>
        </w:tabs>
        <w:ind w:left="0" w:firstLine="0"/>
        <w:rPr>
          <w:szCs w:val="24"/>
          <w:lang w:val="nl-BE"/>
        </w:rPr>
      </w:pPr>
    </w:p>
    <w:p w14:paraId="353DC1C8" w14:textId="566C7BE5" w:rsidR="00C01A19" w:rsidRDefault="00C01A19" w:rsidP="00110FBE">
      <w:pPr>
        <w:pStyle w:val="Heading3"/>
      </w:pPr>
      <w:bookmarkStart w:id="12" w:name="_Toc3561008"/>
      <w:r>
        <w:t>Eindgebruiker beveiliging</w:t>
      </w:r>
      <w:bookmarkEnd w:id="12"/>
    </w:p>
    <w:p w14:paraId="2A7C1F9F" w14:textId="4AABC7F6" w:rsidR="00C47DA6" w:rsidRPr="00787980" w:rsidRDefault="00DA18DA" w:rsidP="00C47DA6">
      <w:pPr>
        <w:pStyle w:val="norm"/>
        <w:tabs>
          <w:tab w:val="clear" w:pos="284"/>
          <w:tab w:val="clear" w:pos="360"/>
          <w:tab w:val="left" w:pos="1080"/>
        </w:tabs>
        <w:ind w:left="0" w:firstLine="0"/>
        <w:rPr>
          <w:szCs w:val="24"/>
          <w:lang w:val="nl-BE"/>
        </w:rPr>
      </w:pPr>
      <w:r>
        <w:rPr>
          <w:szCs w:val="24"/>
          <w:lang w:val="nl-BE"/>
        </w:rPr>
        <w:t>BOSA DT</w:t>
      </w:r>
      <w:r w:rsidR="00C47DA6" w:rsidRPr="00787980">
        <w:rPr>
          <w:szCs w:val="24"/>
          <w:lang w:val="nl-BE"/>
        </w:rPr>
        <w:t xml:space="preserve"> regelt de veiligheid van de gebruikersapplicatieconnectie via FSB tot de authentieke bron. </w:t>
      </w:r>
    </w:p>
    <w:p w14:paraId="76D5DD91" w14:textId="77777777" w:rsidR="00C47DA6" w:rsidRPr="00787980" w:rsidRDefault="00C47DA6" w:rsidP="00C47DA6">
      <w:pPr>
        <w:pStyle w:val="norm"/>
        <w:tabs>
          <w:tab w:val="clear" w:pos="284"/>
          <w:tab w:val="clear" w:pos="360"/>
          <w:tab w:val="left" w:pos="1080"/>
        </w:tabs>
        <w:ind w:left="0" w:firstLine="0"/>
        <w:rPr>
          <w:szCs w:val="24"/>
          <w:lang w:val="nl-BE"/>
        </w:rPr>
      </w:pPr>
      <w:r w:rsidRPr="00787980">
        <w:rPr>
          <w:szCs w:val="24"/>
          <w:lang w:val="nl-BE"/>
        </w:rPr>
        <w:lastRenderedPageBreak/>
        <w:t>De veiligheid en toegangscontrole van de eindgebruikers moeten door de gebruiker zelf worden geregeld.</w:t>
      </w:r>
      <w:r w:rsidRPr="00787980">
        <w:rPr>
          <w:i/>
          <w:color w:val="FF0000"/>
          <w:szCs w:val="24"/>
          <w:lang w:val="nl-BE"/>
        </w:rPr>
        <w:t xml:space="preserve"> </w:t>
      </w:r>
      <w:r w:rsidRPr="00787980">
        <w:rPr>
          <w:szCs w:val="24"/>
          <w:lang w:val="nl-BE"/>
        </w:rPr>
        <w:t>De gebruiker is verantwoordelijk voor een goede beveiliging van de eigen toepassing en het opzetten van een systeem voor de authenticatie van de eindgebruikers.</w:t>
      </w:r>
    </w:p>
    <w:p w14:paraId="05A1F678" w14:textId="77777777" w:rsidR="00C47DA6" w:rsidRPr="00787980" w:rsidRDefault="00C47DA6" w:rsidP="00C47DA6">
      <w:pPr>
        <w:pStyle w:val="norm"/>
        <w:tabs>
          <w:tab w:val="clear" w:pos="284"/>
          <w:tab w:val="clear" w:pos="360"/>
          <w:tab w:val="left" w:pos="1080"/>
        </w:tabs>
        <w:ind w:left="0" w:firstLine="0"/>
        <w:rPr>
          <w:szCs w:val="24"/>
          <w:lang w:val="nl-BE"/>
        </w:rPr>
      </w:pPr>
    </w:p>
    <w:p w14:paraId="31791790" w14:textId="77777777" w:rsidR="00C47DA6" w:rsidRPr="00787980" w:rsidRDefault="00C47DA6" w:rsidP="00C47DA6">
      <w:pPr>
        <w:pStyle w:val="norm"/>
        <w:tabs>
          <w:tab w:val="clear" w:pos="284"/>
          <w:tab w:val="clear" w:pos="360"/>
          <w:tab w:val="left" w:pos="1080"/>
        </w:tabs>
        <w:ind w:left="0" w:firstLine="0"/>
        <w:rPr>
          <w:szCs w:val="24"/>
          <w:lang w:val="nl-BE"/>
        </w:rPr>
      </w:pPr>
      <w:r w:rsidRPr="00787980">
        <w:rPr>
          <w:szCs w:val="24"/>
          <w:lang w:val="nl-BE"/>
        </w:rPr>
        <w:t xml:space="preserve">De gebruiker is er zich van bewust dat hij mogelijk omgaat met vertrouwelijke informatie waardoor hij verplicht is om hier confidentieel mee om te gaan en de toepasselijke wetgeving na te leven. </w:t>
      </w:r>
    </w:p>
    <w:p w14:paraId="0D89AB1C" w14:textId="77777777" w:rsidR="00C47DA6" w:rsidRPr="00787980" w:rsidRDefault="00C47DA6" w:rsidP="00C47DA6">
      <w:pPr>
        <w:pStyle w:val="norm"/>
        <w:tabs>
          <w:tab w:val="clear" w:pos="284"/>
          <w:tab w:val="clear" w:pos="360"/>
          <w:tab w:val="left" w:pos="1080"/>
        </w:tabs>
        <w:ind w:left="0" w:firstLine="0"/>
        <w:rPr>
          <w:szCs w:val="24"/>
          <w:lang w:val="nl-BE"/>
        </w:rPr>
      </w:pPr>
      <w:r w:rsidRPr="00787980">
        <w:rPr>
          <w:szCs w:val="24"/>
          <w:lang w:val="nl-BE"/>
        </w:rPr>
        <w:t xml:space="preserve">Dit houdt onder andere in dat deze informatie niet mag doorgegeven worden aan derden zonder specifieke toelating. </w:t>
      </w:r>
    </w:p>
    <w:p w14:paraId="757602B2" w14:textId="77777777" w:rsidR="00C47DA6" w:rsidRPr="00787980" w:rsidRDefault="00C47DA6" w:rsidP="00C47DA6">
      <w:pPr>
        <w:pStyle w:val="norm"/>
        <w:tabs>
          <w:tab w:val="clear" w:pos="284"/>
          <w:tab w:val="clear" w:pos="360"/>
          <w:tab w:val="left" w:pos="1080"/>
        </w:tabs>
        <w:ind w:left="0" w:firstLine="0"/>
        <w:rPr>
          <w:szCs w:val="24"/>
          <w:lang w:val="nl-BE"/>
        </w:rPr>
      </w:pPr>
    </w:p>
    <w:p w14:paraId="7D6B9B63" w14:textId="6F56E825" w:rsidR="002230AA" w:rsidRDefault="002230AA" w:rsidP="00110FBE">
      <w:pPr>
        <w:pStyle w:val="Heading3"/>
      </w:pPr>
      <w:bookmarkStart w:id="13" w:name="_Toc3561009"/>
      <w:r>
        <w:t>Finaliteit</w:t>
      </w:r>
      <w:bookmarkEnd w:id="13"/>
    </w:p>
    <w:p w14:paraId="1C2EDD93" w14:textId="45A3BAF2" w:rsidR="00C47DA6" w:rsidRPr="00787980" w:rsidRDefault="00C47DA6" w:rsidP="00C47DA6">
      <w:pPr>
        <w:pStyle w:val="norm"/>
        <w:tabs>
          <w:tab w:val="clear" w:pos="284"/>
          <w:tab w:val="clear" w:pos="360"/>
          <w:tab w:val="left" w:pos="1080"/>
        </w:tabs>
        <w:ind w:left="0" w:firstLine="0"/>
        <w:rPr>
          <w:szCs w:val="24"/>
          <w:lang w:val="nl-BE"/>
        </w:rPr>
      </w:pPr>
      <w:r w:rsidRPr="00787980">
        <w:rPr>
          <w:szCs w:val="24"/>
          <w:lang w:val="nl-BE"/>
        </w:rPr>
        <w:t xml:space="preserve">De gebruiksovereenkomst wordt afgesloten voor een welbepaalde service en dit binnen een welbepaalde finaliteit. Dus voor elke nieuwe finaliteit moet een nieuwe gebruiksovereenkomst worden afgesloten en </w:t>
      </w:r>
      <w:proofErr w:type="spellStart"/>
      <w:r w:rsidR="002230AA">
        <w:rPr>
          <w:szCs w:val="24"/>
          <w:lang w:val="nl-BE"/>
        </w:rPr>
        <w:t>zonodig</w:t>
      </w:r>
      <w:proofErr w:type="spellEnd"/>
      <w:r w:rsidRPr="00787980">
        <w:rPr>
          <w:szCs w:val="24"/>
          <w:lang w:val="nl-BE"/>
        </w:rPr>
        <w:t xml:space="preserve"> een nieuwe machtiging worden aangevraagd.</w:t>
      </w:r>
    </w:p>
    <w:p w14:paraId="4CF704A0" w14:textId="77777777" w:rsidR="00C47DA6" w:rsidRPr="00787980" w:rsidRDefault="00C47DA6" w:rsidP="00C47DA6">
      <w:pPr>
        <w:pStyle w:val="norm"/>
        <w:tabs>
          <w:tab w:val="clear" w:pos="284"/>
          <w:tab w:val="clear" w:pos="360"/>
          <w:tab w:val="left" w:pos="1080"/>
        </w:tabs>
        <w:ind w:left="0" w:firstLine="0"/>
        <w:rPr>
          <w:szCs w:val="24"/>
          <w:lang w:val="nl-BE"/>
        </w:rPr>
      </w:pPr>
      <w:r w:rsidRPr="00787980">
        <w:rPr>
          <w:szCs w:val="24"/>
          <w:lang w:val="nl-BE"/>
        </w:rPr>
        <w:t>De gebruiker verbindt er zich dan ook toe om een welbepaalde toegang enkel te gebruiken voor de specifieke finaliteit waarvoor deze werd toegekend.</w:t>
      </w:r>
    </w:p>
    <w:p w14:paraId="3B795F1E" w14:textId="77777777" w:rsidR="00C47DA6" w:rsidRPr="00787980" w:rsidRDefault="00C47DA6" w:rsidP="00C47DA6">
      <w:pPr>
        <w:pStyle w:val="norm"/>
        <w:tabs>
          <w:tab w:val="clear" w:pos="284"/>
          <w:tab w:val="clear" w:pos="360"/>
          <w:tab w:val="left" w:pos="1080"/>
        </w:tabs>
        <w:ind w:left="0" w:firstLine="0"/>
        <w:rPr>
          <w:szCs w:val="24"/>
          <w:lang w:val="nl-BE"/>
        </w:rPr>
      </w:pPr>
    </w:p>
    <w:p w14:paraId="153FE80F" w14:textId="3CD799F5" w:rsidR="002230AA" w:rsidRDefault="002230AA" w:rsidP="00110FBE">
      <w:pPr>
        <w:pStyle w:val="Heading3"/>
      </w:pPr>
      <w:bookmarkStart w:id="14" w:name="_Toc3561010"/>
      <w:r>
        <w:t>Audittrail</w:t>
      </w:r>
      <w:bookmarkEnd w:id="14"/>
    </w:p>
    <w:p w14:paraId="01CDBAC4" w14:textId="3547B7EC" w:rsidR="00C47DA6" w:rsidRPr="00787980" w:rsidRDefault="00C47DA6" w:rsidP="00C47DA6">
      <w:pPr>
        <w:rPr>
          <w:rFonts w:ascii="Arial" w:hAnsi="Arial" w:cs="Arial"/>
        </w:rPr>
      </w:pPr>
      <w:r w:rsidRPr="00787980">
        <w:rPr>
          <w:rFonts w:ascii="Arial" w:hAnsi="Arial" w:cs="Arial"/>
        </w:rPr>
        <w:t xml:space="preserve">De gebruiker erkent dat de installatie van een audit </w:t>
      </w:r>
      <w:proofErr w:type="spellStart"/>
      <w:r w:rsidRPr="00787980">
        <w:rPr>
          <w:rFonts w:ascii="Arial" w:hAnsi="Arial" w:cs="Arial"/>
        </w:rPr>
        <w:t>trail</w:t>
      </w:r>
      <w:proofErr w:type="spellEnd"/>
      <w:r w:rsidRPr="00787980">
        <w:rPr>
          <w:rFonts w:ascii="Arial" w:hAnsi="Arial" w:cs="Arial"/>
        </w:rPr>
        <w:t xml:space="preserve"> noodzakelijk is in het kader van de FSB. Dergelijke audit </w:t>
      </w:r>
      <w:proofErr w:type="spellStart"/>
      <w:r w:rsidRPr="00787980">
        <w:rPr>
          <w:rFonts w:ascii="Arial" w:hAnsi="Arial" w:cs="Arial"/>
        </w:rPr>
        <w:t>trail</w:t>
      </w:r>
      <w:proofErr w:type="spellEnd"/>
      <w:r w:rsidRPr="00787980">
        <w:rPr>
          <w:rFonts w:ascii="Arial" w:hAnsi="Arial" w:cs="Arial"/>
        </w:rPr>
        <w:t xml:space="preserve"> zorgt er voor dat de transacties die via de FSB worden uitgevoerd, kunnen worden gereconstrueerd ter naleving van de wettelijke verplichting (artikel 16§4 van de Wet van 8 december 1992) om de persoonsgegevens die via de FSB worden verwerkt, afdoende te beveiligen.</w:t>
      </w:r>
    </w:p>
    <w:p w14:paraId="4C8406E9" w14:textId="3AAD258F" w:rsidR="00C47DA6" w:rsidRPr="00787980" w:rsidRDefault="00C47DA6" w:rsidP="00C47DA6">
      <w:pPr>
        <w:rPr>
          <w:rFonts w:ascii="Arial" w:hAnsi="Arial"/>
        </w:rPr>
      </w:pPr>
      <w:r w:rsidRPr="00787980">
        <w:rPr>
          <w:rFonts w:ascii="Arial" w:hAnsi="Arial" w:cs="Arial"/>
        </w:rPr>
        <w:t>De gebruiker erkent dat het principe van de "cirkels van vertrouwen" (</w:t>
      </w:r>
      <w:proofErr w:type="spellStart"/>
      <w:r w:rsidRPr="00787980">
        <w:rPr>
          <w:rFonts w:ascii="Arial" w:hAnsi="Arial" w:cs="Arial"/>
          <w:i/>
        </w:rPr>
        <w:t>circles</w:t>
      </w:r>
      <w:proofErr w:type="spellEnd"/>
      <w:r w:rsidRPr="00787980">
        <w:rPr>
          <w:rFonts w:ascii="Arial" w:hAnsi="Arial" w:cs="Arial"/>
          <w:i/>
        </w:rPr>
        <w:t xml:space="preserve"> of trust</w:t>
      </w:r>
      <w:r w:rsidRPr="00787980">
        <w:rPr>
          <w:rFonts w:ascii="Arial" w:hAnsi="Arial" w:cs="Arial"/>
        </w:rPr>
        <w:t xml:space="preserve">) toepassing zal vinden op de FSB. Hierdoor zal elke ketenpartner er individueel toe gehouden zijn de nodige maatregelen te nemen om geselecteerde gegevens te bewaren in zijn audit </w:t>
      </w:r>
      <w:r w:rsidR="002230AA">
        <w:rPr>
          <w:rFonts w:ascii="Arial" w:hAnsi="Arial" w:cs="Arial"/>
        </w:rPr>
        <w:t>log</w:t>
      </w:r>
      <w:r w:rsidRPr="00787980">
        <w:rPr>
          <w:rFonts w:ascii="Arial" w:hAnsi="Arial" w:cs="Arial"/>
        </w:rPr>
        <w:t xml:space="preserve">, op zodanige wijze dat het mogelijk wordt om, door de combinatie van de gegevens die door de verschillende ketenpartners worden bijgehouden, een volledige reconstructie tot stand te brengen van de gehele datastroom van een specifieke transactie. </w:t>
      </w:r>
    </w:p>
    <w:p w14:paraId="16AE677C" w14:textId="77777777" w:rsidR="00C47DA6" w:rsidRPr="00787980" w:rsidRDefault="00C47DA6" w:rsidP="00C47DA6">
      <w:pPr>
        <w:rPr>
          <w:rFonts w:ascii="Arial" w:hAnsi="Arial"/>
        </w:rPr>
      </w:pPr>
      <w:r w:rsidRPr="00787980">
        <w:rPr>
          <w:rFonts w:ascii="Arial" w:hAnsi="Arial" w:cs="Arial"/>
        </w:rPr>
        <w:t xml:space="preserve">De gebruiker erkent dat andere ketenpartners voor de reconstructie afhankelijk zijn van de gegevens die door de gebruiker worden bijgehouden. </w:t>
      </w:r>
    </w:p>
    <w:p w14:paraId="038CC1FF" w14:textId="489722BF" w:rsidR="00C47DA6" w:rsidRPr="00787980" w:rsidRDefault="00C47DA6" w:rsidP="00C47DA6">
      <w:pPr>
        <w:pStyle w:val="norm"/>
        <w:tabs>
          <w:tab w:val="clear" w:pos="284"/>
          <w:tab w:val="clear" w:pos="360"/>
          <w:tab w:val="left" w:pos="1080"/>
        </w:tabs>
        <w:ind w:left="0" w:firstLine="0"/>
        <w:rPr>
          <w:szCs w:val="24"/>
          <w:lang w:val="nl-BE"/>
        </w:rPr>
      </w:pPr>
      <w:r w:rsidRPr="00787980">
        <w:rPr>
          <w:szCs w:val="24"/>
          <w:lang w:val="nl-BE"/>
        </w:rPr>
        <w:t xml:space="preserve">In het kader van een audit </w:t>
      </w:r>
      <w:proofErr w:type="spellStart"/>
      <w:r w:rsidRPr="00787980">
        <w:rPr>
          <w:szCs w:val="24"/>
          <w:lang w:val="nl-BE"/>
        </w:rPr>
        <w:t>trail</w:t>
      </w:r>
      <w:proofErr w:type="spellEnd"/>
      <w:r w:rsidRPr="00787980">
        <w:rPr>
          <w:szCs w:val="24"/>
          <w:lang w:val="nl-BE"/>
        </w:rPr>
        <w:t xml:space="preserve"> moet de gebruiker voor een door </w:t>
      </w:r>
      <w:r w:rsidR="00DA18DA">
        <w:rPr>
          <w:szCs w:val="24"/>
          <w:lang w:val="nl-BE"/>
        </w:rPr>
        <w:t>BOSA DT</w:t>
      </w:r>
      <w:r w:rsidRPr="00787980">
        <w:rPr>
          <w:szCs w:val="24"/>
          <w:lang w:val="nl-BE"/>
        </w:rPr>
        <w:t xml:space="preserve"> aangeleverde FSB </w:t>
      </w:r>
      <w:proofErr w:type="spellStart"/>
      <w:r w:rsidRPr="00787980">
        <w:rPr>
          <w:szCs w:val="24"/>
          <w:lang w:val="nl-BE"/>
        </w:rPr>
        <w:t>messageID</w:t>
      </w:r>
      <w:proofErr w:type="spellEnd"/>
      <w:r w:rsidRPr="00787980">
        <w:rPr>
          <w:szCs w:val="24"/>
          <w:lang w:val="nl-BE"/>
        </w:rPr>
        <w:t xml:space="preserve"> en timestamp de daarbij horende eindgebruiker die deze bevraging heeft gestart kunnen leveren. Deze gegevens moeten over een periode van 10 jaar beschikbaar blijven. Deze gegevens moeten op aanvraag aangeleverd kunnen worden binnen de 24u.</w:t>
      </w:r>
    </w:p>
    <w:p w14:paraId="49FAF966" w14:textId="77777777" w:rsidR="00C47DA6" w:rsidRPr="00787980" w:rsidRDefault="00C47DA6" w:rsidP="00C47DA6">
      <w:pPr>
        <w:pStyle w:val="norm"/>
        <w:tabs>
          <w:tab w:val="clear" w:pos="284"/>
          <w:tab w:val="clear" w:pos="360"/>
          <w:tab w:val="left" w:pos="1080"/>
        </w:tabs>
        <w:ind w:left="0" w:firstLine="0"/>
        <w:rPr>
          <w:szCs w:val="24"/>
          <w:lang w:val="nl-BE"/>
        </w:rPr>
      </w:pPr>
      <w:r w:rsidRPr="00787980">
        <w:rPr>
          <w:szCs w:val="24"/>
          <w:lang w:val="nl-BE"/>
        </w:rPr>
        <w:t>De gebruiker kiest zelf de procedures en infrastructuur waarmee hij dit op een beveiligde manier en met respect voor de privacy kan verwezenlijken.</w:t>
      </w:r>
    </w:p>
    <w:p w14:paraId="086A82A1" w14:textId="77777777" w:rsidR="00C47DA6" w:rsidRPr="00FB6E37" w:rsidRDefault="00C47DA6" w:rsidP="00D4078A">
      <w:pPr>
        <w:tabs>
          <w:tab w:val="left" w:pos="1080"/>
        </w:tabs>
        <w:rPr>
          <w:rFonts w:ascii="Arial" w:hAnsi="Arial" w:cs="Arial"/>
        </w:rPr>
      </w:pPr>
    </w:p>
    <w:p w14:paraId="693F869A" w14:textId="42A20B60" w:rsidR="00D4078A" w:rsidRPr="00FB6E37" w:rsidRDefault="008B64A7" w:rsidP="00D4078A">
      <w:pPr>
        <w:pStyle w:val="Heading1"/>
        <w:keepNext/>
        <w:pageBreakBefore/>
        <w:numPr>
          <w:ilvl w:val="0"/>
          <w:numId w:val="22"/>
        </w:numPr>
        <w:tabs>
          <w:tab w:val="clear" w:pos="9072"/>
        </w:tabs>
        <w:spacing w:after="280" w:line="480" w:lineRule="atLeast"/>
      </w:pPr>
      <w:bookmarkStart w:id="15" w:name="_Toc3561011"/>
      <w:r>
        <w:lastRenderedPageBreak/>
        <w:t>Service Levels</w:t>
      </w:r>
      <w:bookmarkEnd w:id="15"/>
    </w:p>
    <w:p w14:paraId="3E3762C4" w14:textId="77777777" w:rsidR="008B64A7" w:rsidRPr="008B64A7" w:rsidRDefault="008B64A7" w:rsidP="00110FBE">
      <w:pPr>
        <w:pStyle w:val="Heading1"/>
        <w:rPr>
          <w:b w:val="0"/>
          <w:vanish/>
        </w:rPr>
      </w:pPr>
      <w:bookmarkStart w:id="16" w:name="_Toc3537658"/>
      <w:bookmarkStart w:id="17" w:name="_Toc3560818"/>
      <w:bookmarkStart w:id="18" w:name="_Toc3560896"/>
      <w:bookmarkStart w:id="19" w:name="_Toc3561012"/>
      <w:bookmarkEnd w:id="16"/>
      <w:bookmarkEnd w:id="17"/>
      <w:bookmarkEnd w:id="18"/>
      <w:bookmarkEnd w:id="19"/>
    </w:p>
    <w:p w14:paraId="760445EA" w14:textId="66CDC925" w:rsidR="008B64A7" w:rsidRDefault="008B64A7" w:rsidP="00110FBE">
      <w:pPr>
        <w:pStyle w:val="Heading2"/>
      </w:pPr>
      <w:bookmarkStart w:id="20" w:name="_Toc3561013"/>
      <w:r>
        <w:t>Beschikbaarheid</w:t>
      </w:r>
      <w:bookmarkEnd w:id="20"/>
    </w:p>
    <w:p w14:paraId="1CFB1639" w14:textId="77F77B02" w:rsidR="008B64A7" w:rsidRDefault="008B64A7" w:rsidP="00110FBE">
      <w:pPr>
        <w:pStyle w:val="Heading3"/>
      </w:pPr>
      <w:bookmarkStart w:id="21" w:name="_Toc3561014"/>
      <w:r>
        <w:t>Beschikbaarheid van de dienst</w:t>
      </w:r>
      <w:bookmarkEnd w:id="21"/>
    </w:p>
    <w:p w14:paraId="5DE1726F" w14:textId="77777777" w:rsidR="008B64A7" w:rsidRPr="00321FA7" w:rsidRDefault="008B64A7" w:rsidP="008B64A7">
      <w:pPr>
        <w:pStyle w:val="ListParagraph"/>
        <w:numPr>
          <w:ilvl w:val="0"/>
          <w:numId w:val="29"/>
        </w:numPr>
        <w:spacing w:after="0" w:line="240" w:lineRule="auto"/>
        <w:contextualSpacing w:val="0"/>
        <w:rPr>
          <w:rFonts w:ascii="Arial" w:hAnsi="Arial" w:cs="Arial"/>
          <w:u w:val="single"/>
        </w:rPr>
      </w:pPr>
      <w:r w:rsidRPr="00321FA7">
        <w:rPr>
          <w:rFonts w:ascii="Arial" w:hAnsi="Arial" w:cs="Arial"/>
          <w:u w:val="single"/>
        </w:rPr>
        <w:t>Streefwaarde in productie-omgeving</w:t>
      </w:r>
    </w:p>
    <w:p w14:paraId="2CEFFFA4" w14:textId="10DA9584" w:rsidR="008B64A7" w:rsidRPr="00787980" w:rsidRDefault="008B64A7" w:rsidP="008B64A7">
      <w:pPr>
        <w:pStyle w:val="ListParagraph"/>
        <w:ind w:left="284"/>
        <w:rPr>
          <w:rFonts w:ascii="Arial" w:hAnsi="Arial" w:cs="Arial"/>
        </w:rPr>
      </w:pPr>
      <w:r w:rsidRPr="00787980">
        <w:rPr>
          <w:rFonts w:ascii="Arial" w:hAnsi="Arial" w:cs="Arial"/>
        </w:rPr>
        <w:t xml:space="preserve">Voor het FSB platform zelf werd met de dienstverlener van </w:t>
      </w:r>
      <w:r w:rsidR="00DA18DA">
        <w:rPr>
          <w:rFonts w:ascii="Arial" w:hAnsi="Arial" w:cs="Arial"/>
        </w:rPr>
        <w:t>BOSA DT</w:t>
      </w:r>
      <w:r w:rsidRPr="00787980">
        <w:rPr>
          <w:rFonts w:ascii="Arial" w:hAnsi="Arial" w:cs="Arial"/>
        </w:rPr>
        <w:t xml:space="preserve"> een SLA afgesloten met een hoge beschikbaarheid van het platform.  </w:t>
      </w:r>
    </w:p>
    <w:p w14:paraId="0E2EFEF6" w14:textId="77777777" w:rsidR="008B64A7" w:rsidRPr="00AB0DC8" w:rsidRDefault="008B64A7" w:rsidP="008B64A7">
      <w:pPr>
        <w:pStyle w:val="ListParagraph"/>
        <w:ind w:left="284"/>
        <w:rPr>
          <w:rFonts w:ascii="Arial" w:hAnsi="Arial" w:cs="Arial"/>
          <w:lang w:val="en-US"/>
        </w:rPr>
      </w:pPr>
      <w:r w:rsidRPr="00734B5E">
        <w:rPr>
          <w:rFonts w:ascii="Arial" w:hAnsi="Arial" w:cs="Arial"/>
          <w:lang w:val="en-US"/>
        </w:rPr>
        <w:t xml:space="preserve">99,95% </w:t>
      </w:r>
      <w:proofErr w:type="spellStart"/>
      <w:r w:rsidRPr="00734B5E">
        <w:rPr>
          <w:rFonts w:ascii="Arial" w:hAnsi="Arial" w:cs="Arial"/>
          <w:lang w:val="en-US"/>
        </w:rPr>
        <w:t>tijdens</w:t>
      </w:r>
      <w:proofErr w:type="spellEnd"/>
      <w:r w:rsidRPr="00734B5E">
        <w:rPr>
          <w:rFonts w:ascii="Arial" w:hAnsi="Arial" w:cs="Arial"/>
          <w:lang w:val="en-US"/>
        </w:rPr>
        <w:t xml:space="preserve"> business hours </w:t>
      </w:r>
      <w:proofErr w:type="spellStart"/>
      <w:r w:rsidRPr="00734B5E">
        <w:rPr>
          <w:rFonts w:ascii="Arial" w:hAnsi="Arial" w:cs="Arial"/>
          <w:lang w:val="en-US"/>
        </w:rPr>
        <w:t>en</w:t>
      </w:r>
      <w:proofErr w:type="spellEnd"/>
      <w:r w:rsidRPr="00734B5E">
        <w:rPr>
          <w:rFonts w:ascii="Arial" w:hAnsi="Arial" w:cs="Arial"/>
          <w:lang w:val="en-US"/>
        </w:rPr>
        <w:t xml:space="preserve"> 99,5% </w:t>
      </w:r>
      <w:proofErr w:type="spellStart"/>
      <w:r w:rsidRPr="00734B5E">
        <w:rPr>
          <w:rFonts w:ascii="Arial" w:hAnsi="Arial" w:cs="Arial"/>
          <w:lang w:val="en-US"/>
        </w:rPr>
        <w:t>tijdens</w:t>
      </w:r>
      <w:proofErr w:type="spellEnd"/>
      <w:r w:rsidRPr="00734B5E">
        <w:rPr>
          <w:rFonts w:ascii="Arial" w:hAnsi="Arial" w:cs="Arial"/>
          <w:lang w:val="en-US"/>
        </w:rPr>
        <w:t xml:space="preserve"> non business hours. </w:t>
      </w:r>
    </w:p>
    <w:p w14:paraId="3BF7E8AD" w14:textId="7A8218E6" w:rsidR="008B64A7" w:rsidRPr="00787980" w:rsidRDefault="008B64A7" w:rsidP="008B64A7">
      <w:pPr>
        <w:pStyle w:val="ListParagraph"/>
        <w:ind w:left="284"/>
        <w:rPr>
          <w:rFonts w:ascii="Arial" w:hAnsi="Arial" w:cs="Arial"/>
        </w:rPr>
      </w:pPr>
      <w:r w:rsidRPr="00787980">
        <w:rPr>
          <w:rFonts w:ascii="Arial" w:hAnsi="Arial" w:cs="Arial"/>
        </w:rPr>
        <w:t xml:space="preserve">Business </w:t>
      </w:r>
      <w:proofErr w:type="spellStart"/>
      <w:r w:rsidRPr="00787980">
        <w:rPr>
          <w:rFonts w:ascii="Arial" w:hAnsi="Arial" w:cs="Arial"/>
        </w:rPr>
        <w:t>hours</w:t>
      </w:r>
      <w:proofErr w:type="spellEnd"/>
      <w:r w:rsidRPr="00787980">
        <w:rPr>
          <w:rFonts w:ascii="Arial" w:hAnsi="Arial" w:cs="Arial"/>
        </w:rPr>
        <w:t xml:space="preserve"> gaan van </w:t>
      </w:r>
      <w:r w:rsidR="00321FA7">
        <w:rPr>
          <w:rFonts w:ascii="Arial" w:hAnsi="Arial" w:cs="Arial"/>
        </w:rPr>
        <w:t>9</w:t>
      </w:r>
      <w:r w:rsidRPr="00787980">
        <w:rPr>
          <w:rFonts w:ascii="Arial" w:hAnsi="Arial" w:cs="Arial"/>
        </w:rPr>
        <w:t xml:space="preserve">u tot en met </w:t>
      </w:r>
      <w:r w:rsidR="00321FA7">
        <w:rPr>
          <w:rFonts w:ascii="Arial" w:hAnsi="Arial" w:cs="Arial"/>
        </w:rPr>
        <w:t>17</w:t>
      </w:r>
      <w:r w:rsidRPr="00787980">
        <w:rPr>
          <w:rFonts w:ascii="Arial" w:hAnsi="Arial" w:cs="Arial"/>
        </w:rPr>
        <w:t>u tijdens weekdagen behalve op officiële feestdagen.</w:t>
      </w:r>
      <w:r w:rsidRPr="00787980">
        <w:rPr>
          <w:rFonts w:ascii="Arial" w:hAnsi="Arial" w:cs="Arial"/>
        </w:rPr>
        <w:br/>
      </w:r>
    </w:p>
    <w:p w14:paraId="30A60F5D" w14:textId="6C021B99" w:rsidR="008B64A7" w:rsidRPr="00787980" w:rsidRDefault="008B64A7" w:rsidP="008B64A7">
      <w:pPr>
        <w:pStyle w:val="ListParagraph"/>
        <w:ind w:left="284"/>
        <w:rPr>
          <w:rFonts w:ascii="Arial" w:hAnsi="Arial" w:cs="Arial"/>
        </w:rPr>
      </w:pPr>
      <w:r w:rsidRPr="00787980">
        <w:rPr>
          <w:rFonts w:ascii="Arial" w:hAnsi="Arial" w:cs="Arial"/>
        </w:rPr>
        <w:t xml:space="preserve">De beschikbaarheid van de </w:t>
      </w:r>
      <w:proofErr w:type="spellStart"/>
      <w:r w:rsidRPr="00787980">
        <w:rPr>
          <w:rFonts w:ascii="Arial" w:hAnsi="Arial" w:cs="Arial"/>
        </w:rPr>
        <w:t>webservices</w:t>
      </w:r>
      <w:proofErr w:type="spellEnd"/>
      <w:r w:rsidRPr="00787980">
        <w:rPr>
          <w:rFonts w:ascii="Arial" w:hAnsi="Arial" w:cs="Arial"/>
        </w:rPr>
        <w:t xml:space="preserve"> op de FSB is echter ook afhankelijk van de SLA met de authentieke bron.</w:t>
      </w:r>
    </w:p>
    <w:p w14:paraId="6DA82671" w14:textId="77777777" w:rsidR="008B64A7" w:rsidRPr="00787980" w:rsidRDefault="008B64A7" w:rsidP="008B64A7">
      <w:pPr>
        <w:pStyle w:val="ListParagraph"/>
        <w:ind w:left="284"/>
        <w:rPr>
          <w:rFonts w:ascii="Arial" w:hAnsi="Arial" w:cs="Arial"/>
        </w:rPr>
      </w:pPr>
    </w:p>
    <w:p w14:paraId="66D7BE13" w14:textId="0D702949" w:rsidR="008B64A7" w:rsidRPr="00787980" w:rsidRDefault="00DA18DA" w:rsidP="008B64A7">
      <w:pPr>
        <w:pStyle w:val="ListParagraph"/>
        <w:ind w:left="284"/>
        <w:rPr>
          <w:rFonts w:ascii="Arial" w:hAnsi="Arial" w:cs="Arial"/>
        </w:rPr>
      </w:pPr>
      <w:r>
        <w:rPr>
          <w:rFonts w:ascii="Arial" w:hAnsi="Arial" w:cs="Arial"/>
        </w:rPr>
        <w:t>BOSA DT</w:t>
      </w:r>
      <w:r w:rsidR="008B64A7" w:rsidRPr="00787980">
        <w:rPr>
          <w:rFonts w:ascii="Arial" w:hAnsi="Arial" w:cs="Arial"/>
        </w:rPr>
        <w:t xml:space="preserve"> zal alle redelijke middelen aanwenden om een zo hoog mogelijke beschikbaarheid van de </w:t>
      </w:r>
      <w:proofErr w:type="spellStart"/>
      <w:r w:rsidR="008B64A7" w:rsidRPr="00787980">
        <w:rPr>
          <w:rFonts w:ascii="Arial" w:hAnsi="Arial" w:cs="Arial"/>
        </w:rPr>
        <w:t>webservices</w:t>
      </w:r>
      <w:proofErr w:type="spellEnd"/>
      <w:r w:rsidR="008B64A7" w:rsidRPr="00787980">
        <w:rPr>
          <w:rFonts w:ascii="Arial" w:hAnsi="Arial" w:cs="Arial"/>
        </w:rPr>
        <w:t xml:space="preserve"> te verzekeren. </w:t>
      </w:r>
    </w:p>
    <w:p w14:paraId="7DA3D702" w14:textId="77777777" w:rsidR="008B64A7" w:rsidRPr="00787980" w:rsidRDefault="008B64A7" w:rsidP="008B64A7">
      <w:pPr>
        <w:pStyle w:val="ListParagraph"/>
        <w:ind w:left="284"/>
        <w:rPr>
          <w:rFonts w:ascii="Arial" w:hAnsi="Arial" w:cs="Arial"/>
        </w:rPr>
      </w:pPr>
    </w:p>
    <w:p w14:paraId="117C6E73" w14:textId="77777777" w:rsidR="008B64A7" w:rsidRPr="00321FA7" w:rsidRDefault="008B64A7" w:rsidP="008B64A7">
      <w:pPr>
        <w:pStyle w:val="ListParagraph"/>
        <w:numPr>
          <w:ilvl w:val="0"/>
          <w:numId w:val="29"/>
        </w:numPr>
        <w:spacing w:after="0" w:line="240" w:lineRule="auto"/>
        <w:contextualSpacing w:val="0"/>
        <w:rPr>
          <w:rFonts w:ascii="Arial" w:hAnsi="Arial" w:cs="Arial"/>
          <w:u w:val="single"/>
        </w:rPr>
      </w:pPr>
      <w:r w:rsidRPr="00321FA7">
        <w:rPr>
          <w:rFonts w:ascii="Arial" w:hAnsi="Arial" w:cs="Arial"/>
          <w:u w:val="single"/>
        </w:rPr>
        <w:t>FSB in productie-omgeving</w:t>
      </w:r>
    </w:p>
    <w:p w14:paraId="6DA5FC07" w14:textId="77777777" w:rsidR="008B64A7" w:rsidRPr="00787980" w:rsidRDefault="008B64A7" w:rsidP="008B64A7">
      <w:pPr>
        <w:pStyle w:val="ListParagraph"/>
        <w:ind w:left="284"/>
        <w:rPr>
          <w:rFonts w:ascii="Arial" w:hAnsi="Arial" w:cs="Arial"/>
        </w:rPr>
      </w:pPr>
      <w:r w:rsidRPr="00787980">
        <w:rPr>
          <w:rFonts w:ascii="Arial" w:hAnsi="Arial" w:cs="Arial"/>
        </w:rPr>
        <w:t>De FSB in de productie-omgeving is in principe 24/7 beschikbaar (exclusief geplande onderhoudsvensters). Het support venster loopt echter van 9u-17u op weekdagen (exclusief feestdagen).</w:t>
      </w:r>
    </w:p>
    <w:p w14:paraId="13C298F9" w14:textId="77777777" w:rsidR="008B64A7" w:rsidRPr="00787980" w:rsidRDefault="008B64A7" w:rsidP="008B64A7">
      <w:pPr>
        <w:pStyle w:val="ListParagraph"/>
        <w:ind w:left="284"/>
        <w:rPr>
          <w:rFonts w:ascii="Arial" w:hAnsi="Arial" w:cs="Arial"/>
        </w:rPr>
      </w:pPr>
    </w:p>
    <w:p w14:paraId="2B7348D2" w14:textId="77777777" w:rsidR="008B64A7" w:rsidRPr="00321FA7" w:rsidRDefault="008B64A7" w:rsidP="008B64A7">
      <w:pPr>
        <w:pStyle w:val="ListParagraph"/>
        <w:numPr>
          <w:ilvl w:val="0"/>
          <w:numId w:val="29"/>
        </w:numPr>
        <w:spacing w:after="0" w:line="240" w:lineRule="auto"/>
        <w:contextualSpacing w:val="0"/>
        <w:rPr>
          <w:rFonts w:ascii="Arial" w:hAnsi="Arial" w:cs="Arial"/>
          <w:u w:val="single"/>
        </w:rPr>
      </w:pPr>
      <w:r w:rsidRPr="00321FA7">
        <w:rPr>
          <w:rFonts w:ascii="Arial" w:hAnsi="Arial" w:cs="Arial"/>
          <w:u w:val="single"/>
        </w:rPr>
        <w:t>FSB in integratie-omgeving</w:t>
      </w:r>
    </w:p>
    <w:p w14:paraId="00BD7B42" w14:textId="77777777" w:rsidR="008B64A7" w:rsidRPr="00787980" w:rsidRDefault="008B64A7" w:rsidP="008B64A7">
      <w:pPr>
        <w:pStyle w:val="ListParagraph"/>
        <w:ind w:left="284"/>
        <w:rPr>
          <w:rFonts w:ascii="Arial" w:hAnsi="Arial" w:cs="Arial"/>
        </w:rPr>
      </w:pPr>
      <w:r w:rsidRPr="00787980">
        <w:rPr>
          <w:rFonts w:ascii="Arial" w:hAnsi="Arial" w:cs="Arial"/>
        </w:rPr>
        <w:t xml:space="preserve">De </w:t>
      </w:r>
      <w:proofErr w:type="spellStart"/>
      <w:r w:rsidRPr="00787980">
        <w:rPr>
          <w:rFonts w:ascii="Arial" w:hAnsi="Arial" w:cs="Arial"/>
        </w:rPr>
        <w:t>webservice</w:t>
      </w:r>
      <w:proofErr w:type="spellEnd"/>
      <w:r w:rsidRPr="00787980">
        <w:rPr>
          <w:rFonts w:ascii="Arial" w:hAnsi="Arial" w:cs="Arial"/>
        </w:rPr>
        <w:t xml:space="preserve"> in de integratie-omgeving is in principe 24/7 beschikbaar (exclusief geplande onderhoudsvensters). Het support venster loopt echter van 9u-17u op weekdagen (exclusief feestdagen).</w:t>
      </w:r>
    </w:p>
    <w:p w14:paraId="002E33B9" w14:textId="77777777" w:rsidR="008B64A7" w:rsidRPr="00787980" w:rsidRDefault="008B64A7" w:rsidP="008B64A7">
      <w:pPr>
        <w:pStyle w:val="ListParagraph"/>
        <w:ind w:left="284"/>
        <w:rPr>
          <w:rFonts w:ascii="Arial" w:hAnsi="Arial" w:cs="Arial"/>
        </w:rPr>
      </w:pPr>
    </w:p>
    <w:p w14:paraId="07830226" w14:textId="77777777" w:rsidR="008B64A7" w:rsidRPr="00321FA7" w:rsidRDefault="008B64A7" w:rsidP="008B64A7">
      <w:pPr>
        <w:pStyle w:val="ListParagraph"/>
        <w:numPr>
          <w:ilvl w:val="0"/>
          <w:numId w:val="29"/>
        </w:numPr>
        <w:spacing w:after="0" w:line="240" w:lineRule="auto"/>
        <w:contextualSpacing w:val="0"/>
        <w:rPr>
          <w:rFonts w:ascii="Arial" w:hAnsi="Arial" w:cs="Arial"/>
          <w:u w:val="single"/>
        </w:rPr>
      </w:pPr>
      <w:r w:rsidRPr="00321FA7">
        <w:rPr>
          <w:rFonts w:ascii="Arial" w:hAnsi="Arial" w:cs="Arial"/>
          <w:u w:val="single"/>
        </w:rPr>
        <w:t>Testen op integratie-omgeving</w:t>
      </w:r>
    </w:p>
    <w:p w14:paraId="47F624C9" w14:textId="673C5136" w:rsidR="008B64A7" w:rsidRPr="00787980" w:rsidRDefault="008B64A7" w:rsidP="008B64A7">
      <w:pPr>
        <w:pStyle w:val="ListParagraph"/>
        <w:ind w:left="284"/>
        <w:rPr>
          <w:rFonts w:ascii="Arial" w:hAnsi="Arial" w:cs="Arial"/>
        </w:rPr>
      </w:pPr>
      <w:r w:rsidRPr="00787980">
        <w:rPr>
          <w:rFonts w:ascii="Arial" w:hAnsi="Arial" w:cs="Arial"/>
        </w:rPr>
        <w:t xml:space="preserve">Voor het uitvoeren van testen op de integratie-omgeving zal de service </w:t>
      </w:r>
      <w:proofErr w:type="spellStart"/>
      <w:r w:rsidRPr="00787980">
        <w:rPr>
          <w:rFonts w:ascii="Arial" w:hAnsi="Arial" w:cs="Arial"/>
        </w:rPr>
        <w:t>consumer</w:t>
      </w:r>
      <w:proofErr w:type="spellEnd"/>
      <w:r w:rsidRPr="00787980">
        <w:rPr>
          <w:rFonts w:ascii="Arial" w:hAnsi="Arial" w:cs="Arial"/>
        </w:rPr>
        <w:t xml:space="preserve"> een test venster aanvragen bij de </w:t>
      </w:r>
      <w:r w:rsidR="00DA18DA">
        <w:rPr>
          <w:rFonts w:ascii="Arial" w:hAnsi="Arial" w:cs="Arial"/>
        </w:rPr>
        <w:t>BOSA DT</w:t>
      </w:r>
      <w:r w:rsidRPr="00787980">
        <w:rPr>
          <w:rFonts w:ascii="Arial" w:hAnsi="Arial" w:cs="Arial"/>
        </w:rPr>
        <w:t xml:space="preserve"> service manager met voorlegging van het testplan. Op die wijze kan worden vermeden dat teveel partijen tegelijk testen uitvoeren en met elkaar interfereren.</w:t>
      </w:r>
    </w:p>
    <w:p w14:paraId="7016DE17" w14:textId="2A91D89C" w:rsidR="008B64A7" w:rsidRPr="00321FA7" w:rsidRDefault="008B64A7" w:rsidP="00321FA7">
      <w:pPr>
        <w:pStyle w:val="ListParagraph"/>
        <w:ind w:left="284"/>
        <w:rPr>
          <w:rFonts w:ascii="Arial" w:hAnsi="Arial" w:cs="Arial"/>
        </w:rPr>
      </w:pPr>
      <w:r w:rsidRPr="00787980">
        <w:rPr>
          <w:rFonts w:ascii="Arial" w:hAnsi="Arial" w:cs="Arial"/>
          <w:b/>
        </w:rPr>
        <w:t>Reservatieprocedure</w:t>
      </w:r>
      <w:r w:rsidRPr="00787980">
        <w:rPr>
          <w:rFonts w:ascii="Arial" w:hAnsi="Arial" w:cs="Arial"/>
        </w:rPr>
        <w:t xml:space="preserve">: meeting </w:t>
      </w:r>
      <w:proofErr w:type="spellStart"/>
      <w:r w:rsidRPr="00787980">
        <w:rPr>
          <w:rFonts w:ascii="Arial" w:hAnsi="Arial" w:cs="Arial"/>
        </w:rPr>
        <w:t>request</w:t>
      </w:r>
      <w:proofErr w:type="spellEnd"/>
      <w:r w:rsidRPr="00787980">
        <w:rPr>
          <w:rFonts w:ascii="Arial" w:hAnsi="Arial" w:cs="Arial"/>
        </w:rPr>
        <w:t xml:space="preserve"> naa</w:t>
      </w:r>
      <w:r w:rsidR="00321FA7">
        <w:rPr>
          <w:rFonts w:ascii="Arial" w:hAnsi="Arial" w:cs="Arial"/>
        </w:rPr>
        <w:t xml:space="preserve">r </w:t>
      </w:r>
      <w:hyperlink r:id="rId16" w:history="1">
        <w:r w:rsidR="00321FA7" w:rsidRPr="00D905FF">
          <w:rPr>
            <w:rStyle w:val="Hyperlink"/>
            <w:rFonts w:ascii="Arial" w:hAnsi="Arial" w:cs="Arial"/>
          </w:rPr>
          <w:t>FSB-Integration@bosa.fgov.be</w:t>
        </w:r>
      </w:hyperlink>
      <w:r w:rsidRPr="00787980">
        <w:rPr>
          <w:rFonts w:ascii="Arial" w:hAnsi="Arial" w:cs="Arial"/>
        </w:rPr>
        <w:t>, met vermelding van telefoonnummer aanvrager + type testen die men wil uitvoeren.</w:t>
      </w:r>
      <w:r w:rsidR="00321FA7">
        <w:rPr>
          <w:rFonts w:ascii="Arial" w:hAnsi="Arial" w:cs="Arial"/>
        </w:rPr>
        <w:br/>
      </w:r>
    </w:p>
    <w:p w14:paraId="38530F44" w14:textId="77777777" w:rsidR="008B64A7" w:rsidRPr="00321FA7" w:rsidRDefault="008B64A7" w:rsidP="008B64A7">
      <w:pPr>
        <w:pStyle w:val="ListParagraph"/>
        <w:numPr>
          <w:ilvl w:val="0"/>
          <w:numId w:val="29"/>
        </w:numPr>
        <w:spacing w:after="0" w:line="240" w:lineRule="auto"/>
        <w:contextualSpacing w:val="0"/>
        <w:rPr>
          <w:rFonts w:ascii="Arial" w:hAnsi="Arial" w:cs="Arial"/>
          <w:u w:val="single"/>
        </w:rPr>
      </w:pPr>
      <w:r w:rsidRPr="00321FA7">
        <w:rPr>
          <w:rFonts w:ascii="Arial" w:hAnsi="Arial" w:cs="Arial"/>
          <w:u w:val="single"/>
        </w:rPr>
        <w:t>Release procedure</w:t>
      </w:r>
    </w:p>
    <w:p w14:paraId="657D87BB" w14:textId="487838BC" w:rsidR="008B64A7" w:rsidRPr="00787980" w:rsidRDefault="00DA18DA" w:rsidP="008B64A7">
      <w:pPr>
        <w:ind w:left="360"/>
        <w:rPr>
          <w:rFonts w:ascii="Arial" w:hAnsi="Arial" w:cs="Arial"/>
        </w:rPr>
      </w:pPr>
      <w:r>
        <w:rPr>
          <w:rFonts w:ascii="Arial" w:hAnsi="Arial" w:cs="Arial"/>
        </w:rPr>
        <w:t>BOSA DT</w:t>
      </w:r>
      <w:r w:rsidR="008B64A7" w:rsidRPr="00787980">
        <w:rPr>
          <w:rFonts w:ascii="Arial" w:hAnsi="Arial" w:cs="Arial"/>
        </w:rPr>
        <w:t xml:space="preserve"> voorziet 2 versies per </w:t>
      </w:r>
      <w:proofErr w:type="spellStart"/>
      <w:r w:rsidR="008B64A7" w:rsidRPr="00787980">
        <w:rPr>
          <w:rFonts w:ascii="Arial" w:hAnsi="Arial" w:cs="Arial"/>
        </w:rPr>
        <w:t>webservice</w:t>
      </w:r>
      <w:proofErr w:type="spellEnd"/>
      <w:r w:rsidR="008B64A7" w:rsidRPr="00787980">
        <w:rPr>
          <w:rFonts w:ascii="Arial" w:hAnsi="Arial" w:cs="Arial"/>
        </w:rPr>
        <w:t xml:space="preserve"> op hetzelfde moment. De gebruiker engageert zich om de </w:t>
      </w:r>
      <w:r>
        <w:rPr>
          <w:rFonts w:ascii="Arial" w:hAnsi="Arial" w:cs="Arial"/>
        </w:rPr>
        <w:t>BOSA DT</w:t>
      </w:r>
      <w:r w:rsidR="008B64A7" w:rsidRPr="00787980">
        <w:rPr>
          <w:rFonts w:ascii="Arial" w:hAnsi="Arial" w:cs="Arial"/>
        </w:rPr>
        <w:t xml:space="preserve"> releaseplanning te volgen en wanneer nodig over te schakelen op een nieuwe versie, en dus ook de testen opnieuw te doorlopen en hiervoor de nodige middelen te voorzien, wanneer een derde versie geïnstalleerd wordt. Het aantal nieuwe versies (met impact) per jaar zal beperkt blijven tot maximaal 4.</w:t>
      </w:r>
    </w:p>
    <w:p w14:paraId="19D0E2E5" w14:textId="77777777" w:rsidR="008B64A7" w:rsidRPr="00787980" w:rsidRDefault="008B64A7" w:rsidP="008B64A7">
      <w:pPr>
        <w:pStyle w:val="ListParagraph"/>
        <w:ind w:left="360"/>
        <w:rPr>
          <w:rFonts w:ascii="Arial" w:hAnsi="Arial" w:cs="Arial"/>
        </w:rPr>
      </w:pPr>
      <w:r w:rsidRPr="00787980">
        <w:rPr>
          <w:rFonts w:ascii="Arial" w:hAnsi="Arial" w:cs="Arial"/>
        </w:rPr>
        <w:t xml:space="preserve">De release van een change met service </w:t>
      </w:r>
      <w:proofErr w:type="spellStart"/>
      <w:r w:rsidRPr="00787980">
        <w:rPr>
          <w:rFonts w:ascii="Arial" w:hAnsi="Arial" w:cs="Arial"/>
        </w:rPr>
        <w:t>consumer</w:t>
      </w:r>
      <w:proofErr w:type="spellEnd"/>
      <w:r w:rsidRPr="00787980">
        <w:rPr>
          <w:rFonts w:ascii="Arial" w:hAnsi="Arial" w:cs="Arial"/>
        </w:rPr>
        <w:t xml:space="preserve"> impact bestaat uit 3 stappen:</w:t>
      </w:r>
    </w:p>
    <w:p w14:paraId="7D9D245C" w14:textId="77777777" w:rsidR="008B64A7" w:rsidRPr="00787980" w:rsidRDefault="008B64A7" w:rsidP="008B64A7">
      <w:pPr>
        <w:pStyle w:val="ListParagraph"/>
        <w:numPr>
          <w:ilvl w:val="0"/>
          <w:numId w:val="30"/>
        </w:numPr>
        <w:spacing w:after="0" w:line="240" w:lineRule="auto"/>
        <w:contextualSpacing w:val="0"/>
        <w:rPr>
          <w:rFonts w:ascii="Arial" w:hAnsi="Arial" w:cs="Arial"/>
        </w:rPr>
      </w:pPr>
      <w:r w:rsidRPr="00787980">
        <w:rPr>
          <w:rFonts w:ascii="Arial" w:hAnsi="Arial" w:cs="Arial"/>
        </w:rPr>
        <w:t>communicatie over planning change (conform onderstaande matrix)</w:t>
      </w:r>
    </w:p>
    <w:p w14:paraId="1088CDF8" w14:textId="77777777" w:rsidR="008B64A7" w:rsidRPr="00787980" w:rsidRDefault="008B64A7" w:rsidP="008B64A7">
      <w:pPr>
        <w:pStyle w:val="ListParagraph"/>
        <w:numPr>
          <w:ilvl w:val="0"/>
          <w:numId w:val="30"/>
        </w:numPr>
        <w:spacing w:after="0" w:line="240" w:lineRule="auto"/>
        <w:contextualSpacing w:val="0"/>
        <w:rPr>
          <w:rFonts w:ascii="Arial" w:hAnsi="Arial" w:cs="Arial"/>
        </w:rPr>
      </w:pPr>
      <w:r w:rsidRPr="00787980">
        <w:rPr>
          <w:rFonts w:ascii="Arial" w:hAnsi="Arial" w:cs="Arial"/>
        </w:rPr>
        <w:t>change wordt ter beschikking gesteld op integratie-omgeving (transitieperiode)</w:t>
      </w:r>
    </w:p>
    <w:p w14:paraId="6B524FF9" w14:textId="77777777" w:rsidR="008B64A7" w:rsidRPr="00787980" w:rsidRDefault="008B64A7" w:rsidP="008B64A7">
      <w:pPr>
        <w:pStyle w:val="ListParagraph"/>
        <w:numPr>
          <w:ilvl w:val="0"/>
          <w:numId w:val="30"/>
        </w:numPr>
        <w:spacing w:after="0" w:line="240" w:lineRule="auto"/>
        <w:contextualSpacing w:val="0"/>
        <w:rPr>
          <w:rFonts w:ascii="Arial" w:hAnsi="Arial" w:cs="Arial"/>
        </w:rPr>
      </w:pPr>
      <w:r w:rsidRPr="00787980">
        <w:rPr>
          <w:rFonts w:ascii="Arial" w:hAnsi="Arial" w:cs="Arial"/>
        </w:rPr>
        <w:t>change wordt in productie geplaatst</w:t>
      </w:r>
    </w:p>
    <w:p w14:paraId="4FD2FC17" w14:textId="77777777" w:rsidR="008B64A7" w:rsidRPr="00787980" w:rsidRDefault="008B64A7" w:rsidP="008B64A7">
      <w:pPr>
        <w:pStyle w:val="ListParagraph"/>
        <w:contextualSpacing w:val="0"/>
        <w:rPr>
          <w:rFonts w:ascii="Arial" w:hAnsi="Arial" w:cs="Arial"/>
        </w:rPr>
      </w:pPr>
    </w:p>
    <w:p w14:paraId="6C1DE947" w14:textId="77777777" w:rsidR="008B64A7" w:rsidRPr="00321FA7" w:rsidRDefault="008B64A7" w:rsidP="008B64A7">
      <w:pPr>
        <w:pStyle w:val="ListParagraph"/>
        <w:numPr>
          <w:ilvl w:val="0"/>
          <w:numId w:val="29"/>
        </w:numPr>
        <w:spacing w:after="0" w:line="240" w:lineRule="auto"/>
        <w:contextualSpacing w:val="0"/>
        <w:rPr>
          <w:rFonts w:ascii="Arial" w:hAnsi="Arial" w:cs="Arial"/>
          <w:u w:val="single"/>
        </w:rPr>
      </w:pPr>
      <w:r w:rsidRPr="00321FA7">
        <w:rPr>
          <w:rFonts w:ascii="Arial" w:hAnsi="Arial" w:cs="Arial"/>
          <w:u w:val="single"/>
        </w:rPr>
        <w:lastRenderedPageBreak/>
        <w:t xml:space="preserve">Documentatie &amp; </w:t>
      </w:r>
      <w:proofErr w:type="spellStart"/>
      <w:r w:rsidRPr="00321FA7">
        <w:rPr>
          <w:rFonts w:ascii="Arial" w:hAnsi="Arial" w:cs="Arial"/>
          <w:u w:val="single"/>
        </w:rPr>
        <w:t>versioning</w:t>
      </w:r>
      <w:proofErr w:type="spellEnd"/>
    </w:p>
    <w:p w14:paraId="528B2A59" w14:textId="15B65694" w:rsidR="008B64A7" w:rsidRPr="00787980" w:rsidRDefault="008B64A7" w:rsidP="008B64A7">
      <w:pPr>
        <w:pStyle w:val="ListParagraph"/>
        <w:ind w:left="360"/>
        <w:rPr>
          <w:rFonts w:ascii="Arial" w:hAnsi="Arial" w:cs="Arial"/>
        </w:rPr>
      </w:pPr>
      <w:r w:rsidRPr="00787980">
        <w:rPr>
          <w:rFonts w:ascii="Arial" w:hAnsi="Arial" w:cs="Arial"/>
        </w:rPr>
        <w:t xml:space="preserve">Alle documentatie over elke versie van een </w:t>
      </w:r>
      <w:proofErr w:type="spellStart"/>
      <w:r w:rsidRPr="00787980">
        <w:rPr>
          <w:rFonts w:ascii="Arial" w:hAnsi="Arial" w:cs="Arial"/>
        </w:rPr>
        <w:t>webservice</w:t>
      </w:r>
      <w:proofErr w:type="spellEnd"/>
      <w:r w:rsidRPr="00787980">
        <w:rPr>
          <w:rFonts w:ascii="Arial" w:hAnsi="Arial" w:cs="Arial"/>
        </w:rPr>
        <w:t xml:space="preserve"> op de FSB integratie- of productie-omgeving is vrij raadpleegbaar op:</w:t>
      </w:r>
      <w:r w:rsidR="00321FA7">
        <w:rPr>
          <w:rFonts w:ascii="Arial" w:hAnsi="Arial" w:cs="Arial"/>
        </w:rPr>
        <w:t xml:space="preserve"> </w:t>
      </w:r>
      <w:hyperlink r:id="rId17" w:history="1">
        <w:r w:rsidR="00321FA7" w:rsidRPr="00D905FF">
          <w:rPr>
            <w:rStyle w:val="Hyperlink"/>
            <w:rFonts w:ascii="Arial" w:hAnsi="Arial" w:cs="Arial"/>
          </w:rPr>
          <w:t>http://dtservices.bosa.be/nl/services/fsb/catalogue</w:t>
        </w:r>
      </w:hyperlink>
      <w:r w:rsidR="00321FA7">
        <w:rPr>
          <w:rFonts w:ascii="Arial" w:hAnsi="Arial" w:cs="Arial"/>
        </w:rPr>
        <w:t xml:space="preserve"> </w:t>
      </w:r>
    </w:p>
    <w:p w14:paraId="3FE4855A" w14:textId="77777777" w:rsidR="008B64A7" w:rsidRPr="00787980" w:rsidRDefault="008B64A7" w:rsidP="008B64A7">
      <w:pPr>
        <w:pStyle w:val="ListParagraph"/>
        <w:ind w:left="360"/>
        <w:rPr>
          <w:rFonts w:ascii="Arial" w:hAnsi="Arial" w:cs="Arial"/>
        </w:rPr>
      </w:pPr>
    </w:p>
    <w:p w14:paraId="3CDCB28D" w14:textId="0F24399F" w:rsidR="008B64A7" w:rsidRPr="00321FA7" w:rsidRDefault="008B64A7" w:rsidP="008B64A7">
      <w:pPr>
        <w:pStyle w:val="ListParagraph"/>
        <w:numPr>
          <w:ilvl w:val="0"/>
          <w:numId w:val="29"/>
        </w:numPr>
        <w:spacing w:after="0" w:line="240" w:lineRule="auto"/>
        <w:contextualSpacing w:val="0"/>
        <w:rPr>
          <w:rFonts w:ascii="Arial" w:hAnsi="Arial" w:cs="Arial"/>
          <w:u w:val="single"/>
        </w:rPr>
      </w:pPr>
      <w:r w:rsidRPr="00321FA7">
        <w:rPr>
          <w:rFonts w:ascii="Arial" w:hAnsi="Arial" w:cs="Arial"/>
          <w:u w:val="single"/>
          <w:lang w:val="nl-NL"/>
        </w:rPr>
        <w:t xml:space="preserve">Voorbeeld van een </w:t>
      </w:r>
      <w:r w:rsidRPr="00321FA7">
        <w:rPr>
          <w:rFonts w:ascii="Arial" w:hAnsi="Arial" w:cs="Arial"/>
          <w:i/>
          <w:u w:val="single"/>
          <w:lang w:val="nl-NL"/>
        </w:rPr>
        <w:t>change matrix</w:t>
      </w:r>
      <w:r w:rsidR="00321FA7">
        <w:rPr>
          <w:rFonts w:ascii="Arial" w:hAnsi="Arial" w:cs="Arial"/>
          <w:i/>
          <w:u w:val="single"/>
          <w:lang w:val="nl-NL"/>
        </w:rPr>
        <w:br/>
      </w: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400"/>
      </w:tblGrid>
      <w:tr w:rsidR="008B64A7" w:rsidRPr="00787980" w14:paraId="73DCDFC9" w14:textId="77777777" w:rsidTr="008B64A7">
        <w:trPr>
          <w:tblHeader/>
        </w:trPr>
        <w:tc>
          <w:tcPr>
            <w:tcW w:w="3790" w:type="dxa"/>
            <w:shd w:val="pct15" w:color="auto" w:fill="auto"/>
          </w:tcPr>
          <w:p w14:paraId="056A0A5F" w14:textId="77777777" w:rsidR="008B64A7" w:rsidRPr="00787980" w:rsidRDefault="008B64A7" w:rsidP="008B64A7">
            <w:pPr>
              <w:pStyle w:val="ListParagraph"/>
              <w:ind w:left="0"/>
              <w:jc w:val="center"/>
              <w:rPr>
                <w:rFonts w:ascii="Arial" w:hAnsi="Arial" w:cs="Arial"/>
                <w:b/>
              </w:rPr>
            </w:pPr>
            <w:r w:rsidRPr="00787980">
              <w:rPr>
                <w:rFonts w:ascii="Arial" w:hAnsi="Arial" w:cs="Arial"/>
                <w:b/>
              </w:rPr>
              <w:t>Type change</w:t>
            </w:r>
          </w:p>
        </w:tc>
        <w:tc>
          <w:tcPr>
            <w:tcW w:w="2400" w:type="dxa"/>
            <w:shd w:val="pct15" w:color="auto" w:fill="auto"/>
          </w:tcPr>
          <w:p w14:paraId="501C9715" w14:textId="77777777" w:rsidR="008B64A7" w:rsidRPr="00787980" w:rsidRDefault="008B64A7" w:rsidP="008B64A7">
            <w:pPr>
              <w:pStyle w:val="ListParagraph"/>
              <w:ind w:left="0"/>
              <w:jc w:val="center"/>
              <w:rPr>
                <w:rFonts w:ascii="Arial" w:hAnsi="Arial" w:cs="Arial"/>
                <w:b/>
              </w:rPr>
            </w:pPr>
            <w:r w:rsidRPr="00787980">
              <w:rPr>
                <w:rFonts w:ascii="Arial" w:hAnsi="Arial" w:cs="Arial"/>
                <w:b/>
              </w:rPr>
              <w:t>Major change</w:t>
            </w:r>
          </w:p>
        </w:tc>
      </w:tr>
      <w:tr w:rsidR="008B64A7" w:rsidRPr="00787980" w14:paraId="3F405E49" w14:textId="77777777" w:rsidTr="008B64A7">
        <w:tc>
          <w:tcPr>
            <w:tcW w:w="3790" w:type="dxa"/>
          </w:tcPr>
          <w:p w14:paraId="7B821615" w14:textId="77777777" w:rsidR="008B64A7" w:rsidRPr="00787980" w:rsidRDefault="008B64A7" w:rsidP="008B64A7">
            <w:pPr>
              <w:pStyle w:val="ListParagraph"/>
              <w:ind w:left="0"/>
              <w:rPr>
                <w:rFonts w:ascii="Arial" w:hAnsi="Arial" w:cs="Arial"/>
              </w:rPr>
            </w:pPr>
            <w:r w:rsidRPr="00787980">
              <w:rPr>
                <w:rFonts w:ascii="Arial" w:hAnsi="Arial" w:cs="Arial"/>
              </w:rPr>
              <w:t xml:space="preserve">Change </w:t>
            </w:r>
            <w:proofErr w:type="spellStart"/>
            <w:r w:rsidRPr="00787980">
              <w:rPr>
                <w:rFonts w:ascii="Arial" w:hAnsi="Arial" w:cs="Arial"/>
              </w:rPr>
              <w:t>backwards</w:t>
            </w:r>
            <w:proofErr w:type="spellEnd"/>
            <w:r w:rsidRPr="00787980">
              <w:rPr>
                <w:rFonts w:ascii="Arial" w:hAnsi="Arial" w:cs="Arial"/>
              </w:rPr>
              <w:t xml:space="preserve"> compatible</w:t>
            </w:r>
          </w:p>
        </w:tc>
        <w:tc>
          <w:tcPr>
            <w:tcW w:w="2400" w:type="dxa"/>
          </w:tcPr>
          <w:p w14:paraId="48960B68" w14:textId="77777777" w:rsidR="008B64A7" w:rsidRPr="00787980" w:rsidRDefault="008B64A7" w:rsidP="008B64A7">
            <w:pPr>
              <w:pStyle w:val="ListParagraph"/>
              <w:ind w:left="0"/>
              <w:rPr>
                <w:rFonts w:ascii="Arial" w:hAnsi="Arial" w:cs="Arial"/>
              </w:rPr>
            </w:pPr>
            <w:r w:rsidRPr="00787980">
              <w:rPr>
                <w:rFonts w:ascii="Arial" w:hAnsi="Arial" w:cs="Arial"/>
              </w:rPr>
              <w:t>4 weken vooraf</w:t>
            </w:r>
          </w:p>
        </w:tc>
      </w:tr>
      <w:tr w:rsidR="008B64A7" w:rsidRPr="00787980" w14:paraId="3AEC5081" w14:textId="77777777" w:rsidTr="008B64A7">
        <w:tc>
          <w:tcPr>
            <w:tcW w:w="3790" w:type="dxa"/>
          </w:tcPr>
          <w:p w14:paraId="236DF7A1" w14:textId="77777777" w:rsidR="008B64A7" w:rsidRPr="00787980" w:rsidRDefault="008B64A7" w:rsidP="008B64A7">
            <w:pPr>
              <w:pStyle w:val="ListParagraph"/>
              <w:ind w:left="0"/>
              <w:rPr>
                <w:rFonts w:ascii="Arial" w:hAnsi="Arial" w:cs="Arial"/>
              </w:rPr>
            </w:pPr>
            <w:r w:rsidRPr="00787980">
              <w:rPr>
                <w:rFonts w:ascii="Arial" w:hAnsi="Arial" w:cs="Arial"/>
              </w:rPr>
              <w:t xml:space="preserve">Change niet </w:t>
            </w:r>
            <w:proofErr w:type="spellStart"/>
            <w:r w:rsidRPr="00787980">
              <w:rPr>
                <w:rFonts w:ascii="Arial" w:hAnsi="Arial" w:cs="Arial"/>
              </w:rPr>
              <w:t>backwards</w:t>
            </w:r>
            <w:proofErr w:type="spellEnd"/>
            <w:r w:rsidRPr="00787980">
              <w:rPr>
                <w:rFonts w:ascii="Arial" w:hAnsi="Arial" w:cs="Arial"/>
              </w:rPr>
              <w:t xml:space="preserve"> compatible</w:t>
            </w:r>
          </w:p>
        </w:tc>
        <w:tc>
          <w:tcPr>
            <w:tcW w:w="2400" w:type="dxa"/>
          </w:tcPr>
          <w:p w14:paraId="4CC19E8C" w14:textId="77777777" w:rsidR="008B64A7" w:rsidRPr="00787980" w:rsidRDefault="008B64A7" w:rsidP="008B64A7">
            <w:pPr>
              <w:pStyle w:val="ListParagraph"/>
              <w:ind w:left="0"/>
              <w:rPr>
                <w:rFonts w:ascii="Arial" w:hAnsi="Arial" w:cs="Arial"/>
              </w:rPr>
            </w:pPr>
            <w:r w:rsidRPr="00787980">
              <w:rPr>
                <w:rFonts w:ascii="Arial" w:hAnsi="Arial" w:cs="Arial"/>
              </w:rPr>
              <w:t>2 maanden vooraf</w:t>
            </w:r>
          </w:p>
        </w:tc>
      </w:tr>
    </w:tbl>
    <w:p w14:paraId="16D93111" w14:textId="77777777" w:rsidR="008B64A7" w:rsidRPr="00787980" w:rsidRDefault="008B64A7" w:rsidP="008B64A7">
      <w:pPr>
        <w:pStyle w:val="ListParagraph"/>
        <w:contextualSpacing w:val="0"/>
        <w:rPr>
          <w:rFonts w:ascii="Arial" w:hAnsi="Arial" w:cs="Arial"/>
        </w:rPr>
      </w:pPr>
    </w:p>
    <w:p w14:paraId="253C289A" w14:textId="77777777" w:rsidR="008B64A7" w:rsidRPr="00787980" w:rsidRDefault="008B64A7" w:rsidP="008B64A7">
      <w:pPr>
        <w:pStyle w:val="ListParagraph"/>
        <w:contextualSpacing w:val="0"/>
        <w:rPr>
          <w:rFonts w:ascii="Arial" w:hAnsi="Arial" w:cs="Arial"/>
          <w:u w:val="single"/>
        </w:rPr>
      </w:pPr>
      <w:r w:rsidRPr="00787980">
        <w:rPr>
          <w:rFonts w:ascii="Arial" w:hAnsi="Arial" w:cs="Arial"/>
          <w:u w:val="single"/>
        </w:rPr>
        <w:t>In de FSB omgeving worden 2 certificaten gebruikt:</w:t>
      </w:r>
    </w:p>
    <w:p w14:paraId="47831036" w14:textId="77777777" w:rsidR="008B64A7" w:rsidRPr="00787980" w:rsidRDefault="008B64A7" w:rsidP="008B64A7">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rPr>
      </w:pPr>
      <w:r w:rsidRPr="00787980">
        <w:rPr>
          <w:rFonts w:ascii="Arial" w:hAnsi="Arial" w:cs="Arial"/>
        </w:rPr>
        <w:t>Vervanging certificaat gebruiker</w:t>
      </w:r>
    </w:p>
    <w:p w14:paraId="0A11CE7F" w14:textId="7EB060DC" w:rsidR="008B64A7" w:rsidRPr="00787980" w:rsidRDefault="008B64A7" w:rsidP="008B64A7">
      <w:pPr>
        <w:pStyle w:val="ListParagraph"/>
        <w:pBdr>
          <w:top w:val="single" w:sz="4" w:space="1" w:color="auto"/>
          <w:left w:val="single" w:sz="4" w:space="4" w:color="auto"/>
          <w:bottom w:val="single" w:sz="4" w:space="1" w:color="auto"/>
          <w:right w:val="single" w:sz="4" w:space="4" w:color="auto"/>
        </w:pBdr>
        <w:ind w:left="360"/>
      </w:pPr>
      <w:r w:rsidRPr="00787980">
        <w:rPr>
          <w:rFonts w:ascii="Arial" w:hAnsi="Arial" w:cs="Arial"/>
        </w:rPr>
        <w:t xml:space="preserve">De service </w:t>
      </w:r>
      <w:proofErr w:type="spellStart"/>
      <w:r w:rsidRPr="00787980">
        <w:rPr>
          <w:rFonts w:ascii="Arial" w:hAnsi="Arial" w:cs="Arial"/>
        </w:rPr>
        <w:t>consumer</w:t>
      </w:r>
      <w:proofErr w:type="spellEnd"/>
      <w:r w:rsidRPr="00787980">
        <w:rPr>
          <w:rFonts w:ascii="Arial" w:hAnsi="Arial" w:cs="Arial"/>
        </w:rPr>
        <w:t xml:space="preserve"> is verantwoordelijk voor de opvolging van de door hem gebruikte certificaten. Hij zal </w:t>
      </w:r>
      <w:r w:rsidR="00DA18DA">
        <w:rPr>
          <w:rFonts w:ascii="Arial" w:hAnsi="Arial" w:cs="Arial"/>
        </w:rPr>
        <w:t>BOSA DT</w:t>
      </w:r>
      <w:r w:rsidRPr="00787980">
        <w:rPr>
          <w:rFonts w:ascii="Arial" w:hAnsi="Arial" w:cs="Arial"/>
        </w:rPr>
        <w:t xml:space="preserve"> minstens 2 weken vooraf inlichten wanneer een certificaat moet worden vervangen. Om veiligheidsredenen is een verlenging van het certificaat niet toegelaten.</w:t>
      </w:r>
    </w:p>
    <w:p w14:paraId="682BA0AC" w14:textId="77777777" w:rsidR="008B64A7" w:rsidRPr="00787980" w:rsidRDefault="008B64A7" w:rsidP="008B64A7">
      <w:pPr>
        <w:pStyle w:val="ListParagraph"/>
        <w:ind w:left="360"/>
      </w:pPr>
    </w:p>
    <w:p w14:paraId="6CBFCBB6" w14:textId="77777777" w:rsidR="008B64A7" w:rsidRPr="00787980" w:rsidRDefault="008B64A7" w:rsidP="008B64A7">
      <w:pPr>
        <w:pStyle w:val="ListParagraph"/>
        <w:numPr>
          <w:ilvl w:val="0"/>
          <w:numId w:val="25"/>
        </w:numPr>
        <w:spacing w:after="0" w:line="240" w:lineRule="auto"/>
        <w:rPr>
          <w:rFonts w:ascii="Arial" w:hAnsi="Arial" w:cs="Arial"/>
        </w:rPr>
      </w:pPr>
      <w:r w:rsidRPr="00787980">
        <w:rPr>
          <w:rFonts w:ascii="Arial" w:hAnsi="Arial" w:cs="Arial"/>
        </w:rPr>
        <w:t>Vernieuwing FSB SSL certificaat</w:t>
      </w:r>
    </w:p>
    <w:p w14:paraId="601BB492" w14:textId="516C3C6C" w:rsidR="008B64A7" w:rsidRPr="00CB4184" w:rsidRDefault="008B64A7" w:rsidP="00CB4184">
      <w:pPr>
        <w:pStyle w:val="ListParagraph"/>
        <w:ind w:left="360"/>
        <w:rPr>
          <w:rFonts w:ascii="Arial" w:hAnsi="Arial" w:cs="Arial"/>
        </w:rPr>
      </w:pPr>
      <w:r w:rsidRPr="00787980">
        <w:rPr>
          <w:rFonts w:ascii="Arial" w:hAnsi="Arial" w:cs="Arial"/>
        </w:rPr>
        <w:t>Vernieuwing van het FSB certificaat wordt uitgevoerd 1x per jaar. Gebruikers en verantwoordelijken voor de authentieke bronnen zullen minstens 2 weken op voorhand dit nieuwe certificaat + het exacte tijdstip van de vernieuwing ontvangen.</w:t>
      </w:r>
    </w:p>
    <w:p w14:paraId="572E6B54" w14:textId="06B9EC46" w:rsidR="008B64A7" w:rsidRDefault="008B64A7" w:rsidP="00110FBE">
      <w:pPr>
        <w:pStyle w:val="Heading3"/>
      </w:pPr>
      <w:bookmarkStart w:id="22" w:name="_Toc3561015"/>
      <w:r>
        <w:t>Capaciteit en performantie</w:t>
      </w:r>
      <w:bookmarkEnd w:id="22"/>
    </w:p>
    <w:p w14:paraId="25A9E1F8" w14:textId="77777777" w:rsidR="008B64A7" w:rsidRPr="00CB4184" w:rsidRDefault="008B64A7" w:rsidP="008B64A7">
      <w:pPr>
        <w:pStyle w:val="ListParagraph"/>
        <w:numPr>
          <w:ilvl w:val="0"/>
          <w:numId w:val="29"/>
        </w:numPr>
        <w:spacing w:after="0" w:line="240" w:lineRule="auto"/>
        <w:contextualSpacing w:val="0"/>
        <w:rPr>
          <w:rFonts w:ascii="Arial" w:hAnsi="Arial" w:cs="Arial"/>
          <w:u w:val="single"/>
        </w:rPr>
      </w:pPr>
      <w:r w:rsidRPr="00CB4184">
        <w:rPr>
          <w:rFonts w:ascii="Arial" w:hAnsi="Arial" w:cs="Arial"/>
          <w:u w:val="single"/>
        </w:rPr>
        <w:t>Streefwaarde</w:t>
      </w:r>
    </w:p>
    <w:p w14:paraId="014EA4D7" w14:textId="1B2709DD" w:rsidR="008B64A7" w:rsidRPr="00787980" w:rsidRDefault="008B64A7" w:rsidP="008B64A7">
      <w:pPr>
        <w:pStyle w:val="ListParagraph"/>
        <w:ind w:left="284"/>
        <w:rPr>
          <w:rFonts w:ascii="Arial" w:hAnsi="Arial" w:cs="Arial"/>
        </w:rPr>
      </w:pPr>
      <w:r w:rsidRPr="00787980">
        <w:rPr>
          <w:rFonts w:ascii="Arial" w:hAnsi="Arial" w:cs="Arial"/>
        </w:rPr>
        <w:t xml:space="preserve">Voor het FSB platform zelf werd met de dienstverlener van </w:t>
      </w:r>
      <w:r w:rsidR="00DA18DA">
        <w:rPr>
          <w:rFonts w:ascii="Arial" w:hAnsi="Arial" w:cs="Arial"/>
        </w:rPr>
        <w:t>BOSA DT</w:t>
      </w:r>
      <w:r w:rsidRPr="00787980">
        <w:rPr>
          <w:rFonts w:ascii="Arial" w:hAnsi="Arial" w:cs="Arial"/>
        </w:rPr>
        <w:t xml:space="preserve"> een SLA afgesloten met een hoge </w:t>
      </w:r>
      <w:proofErr w:type="spellStart"/>
      <w:r w:rsidRPr="00787980">
        <w:rPr>
          <w:rFonts w:ascii="Arial" w:hAnsi="Arial" w:cs="Arial"/>
        </w:rPr>
        <w:t>performantie</w:t>
      </w:r>
      <w:proofErr w:type="spellEnd"/>
      <w:r w:rsidRPr="00787980">
        <w:rPr>
          <w:rFonts w:ascii="Arial" w:hAnsi="Arial" w:cs="Arial"/>
        </w:rPr>
        <w:t xml:space="preserve"> van het platform.  </w:t>
      </w:r>
    </w:p>
    <w:p w14:paraId="411672FE" w14:textId="77777777" w:rsidR="008B64A7" w:rsidRPr="00787980" w:rsidRDefault="008B64A7" w:rsidP="008B64A7">
      <w:pPr>
        <w:pStyle w:val="ListParagraph"/>
        <w:ind w:left="284"/>
        <w:rPr>
          <w:rFonts w:ascii="Arial" w:hAnsi="Arial" w:cs="Arial"/>
        </w:rPr>
      </w:pPr>
      <w:r w:rsidRPr="00787980">
        <w:rPr>
          <w:rFonts w:ascii="Arial" w:hAnsi="Arial" w:cs="Arial"/>
        </w:rPr>
        <w:t xml:space="preserve">De capaciteit en </w:t>
      </w:r>
      <w:proofErr w:type="spellStart"/>
      <w:r w:rsidRPr="00787980">
        <w:rPr>
          <w:rFonts w:ascii="Arial" w:hAnsi="Arial" w:cs="Arial"/>
        </w:rPr>
        <w:t>performantie</w:t>
      </w:r>
      <w:proofErr w:type="spellEnd"/>
      <w:r w:rsidRPr="00787980">
        <w:rPr>
          <w:rFonts w:ascii="Arial" w:hAnsi="Arial" w:cs="Arial"/>
        </w:rPr>
        <w:t xml:space="preserve"> van de </w:t>
      </w:r>
      <w:proofErr w:type="spellStart"/>
      <w:r w:rsidRPr="00787980">
        <w:rPr>
          <w:rFonts w:ascii="Arial" w:hAnsi="Arial" w:cs="Arial"/>
        </w:rPr>
        <w:t>webservices</w:t>
      </w:r>
      <w:proofErr w:type="spellEnd"/>
      <w:r w:rsidRPr="00787980">
        <w:rPr>
          <w:rFonts w:ascii="Arial" w:hAnsi="Arial" w:cs="Arial"/>
        </w:rPr>
        <w:t xml:space="preserve"> op de FSB zijn echter ook afhankelijk van de SLA met de authentieke bron. </w:t>
      </w:r>
    </w:p>
    <w:p w14:paraId="15465E88" w14:textId="77777777" w:rsidR="008B64A7" w:rsidRPr="00787980" w:rsidRDefault="008B64A7" w:rsidP="008B64A7">
      <w:pPr>
        <w:pStyle w:val="ListParagraph"/>
        <w:ind w:left="284"/>
        <w:rPr>
          <w:rFonts w:ascii="Arial" w:hAnsi="Arial" w:cs="Arial"/>
        </w:rPr>
      </w:pPr>
    </w:p>
    <w:p w14:paraId="2ABC4BA9" w14:textId="4B14D732" w:rsidR="008B64A7" w:rsidRPr="00CB4184" w:rsidRDefault="00DA18DA" w:rsidP="00CB4184">
      <w:pPr>
        <w:pStyle w:val="ListParagraph"/>
        <w:ind w:left="284"/>
        <w:rPr>
          <w:rFonts w:ascii="Arial" w:hAnsi="Arial" w:cs="Arial"/>
        </w:rPr>
      </w:pPr>
      <w:r>
        <w:rPr>
          <w:rFonts w:ascii="Arial" w:hAnsi="Arial" w:cs="Arial"/>
        </w:rPr>
        <w:t>BOSA DT</w:t>
      </w:r>
      <w:r w:rsidR="008B64A7" w:rsidRPr="00787980">
        <w:rPr>
          <w:rFonts w:ascii="Arial" w:hAnsi="Arial" w:cs="Arial"/>
        </w:rPr>
        <w:t xml:space="preserve"> zal alle redelijke middelen aanwenden om een zo hoog mogelijke </w:t>
      </w:r>
      <w:proofErr w:type="spellStart"/>
      <w:r w:rsidR="008B64A7" w:rsidRPr="00787980">
        <w:rPr>
          <w:rFonts w:ascii="Arial" w:hAnsi="Arial" w:cs="Arial"/>
        </w:rPr>
        <w:t>performantie</w:t>
      </w:r>
      <w:proofErr w:type="spellEnd"/>
      <w:r w:rsidR="008B64A7" w:rsidRPr="00787980">
        <w:rPr>
          <w:rFonts w:ascii="Arial" w:hAnsi="Arial" w:cs="Arial"/>
        </w:rPr>
        <w:t xml:space="preserve"> van de </w:t>
      </w:r>
      <w:proofErr w:type="spellStart"/>
      <w:r w:rsidR="008B64A7" w:rsidRPr="00787980">
        <w:rPr>
          <w:rFonts w:ascii="Arial" w:hAnsi="Arial" w:cs="Arial"/>
        </w:rPr>
        <w:t>webservices</w:t>
      </w:r>
      <w:proofErr w:type="spellEnd"/>
      <w:r w:rsidR="008B64A7" w:rsidRPr="00787980">
        <w:rPr>
          <w:rFonts w:ascii="Arial" w:hAnsi="Arial" w:cs="Arial"/>
        </w:rPr>
        <w:t xml:space="preserve"> te verzekeren. </w:t>
      </w:r>
      <w:r w:rsidR="00CB4184">
        <w:rPr>
          <w:rFonts w:ascii="Arial" w:hAnsi="Arial" w:cs="Arial"/>
        </w:rPr>
        <w:br/>
      </w:r>
    </w:p>
    <w:p w14:paraId="14AF5DA0" w14:textId="77777777" w:rsidR="008B64A7" w:rsidRPr="00CB4184" w:rsidRDefault="008B64A7" w:rsidP="008B64A7">
      <w:pPr>
        <w:pStyle w:val="ListParagraph"/>
        <w:numPr>
          <w:ilvl w:val="0"/>
          <w:numId w:val="29"/>
        </w:numPr>
        <w:spacing w:after="0" w:line="240" w:lineRule="auto"/>
        <w:contextualSpacing w:val="0"/>
        <w:rPr>
          <w:rFonts w:ascii="Arial" w:hAnsi="Arial" w:cs="Arial"/>
          <w:u w:val="single"/>
        </w:rPr>
      </w:pPr>
      <w:r w:rsidRPr="00CB4184">
        <w:rPr>
          <w:rFonts w:ascii="Arial" w:hAnsi="Arial" w:cs="Arial"/>
          <w:u w:val="single"/>
        </w:rPr>
        <w:t>Gebruik van resources</w:t>
      </w:r>
    </w:p>
    <w:p w14:paraId="26A784B0" w14:textId="7990837C" w:rsidR="008B64A7" w:rsidRPr="00787980" w:rsidRDefault="008B64A7" w:rsidP="008B64A7">
      <w:pPr>
        <w:pStyle w:val="Bodytext0"/>
        <w:ind w:left="360"/>
        <w:rPr>
          <w:rFonts w:ascii="Arial" w:hAnsi="Arial" w:cs="Arial"/>
          <w:sz w:val="22"/>
          <w:szCs w:val="22"/>
          <w:lang w:val="nl-BE"/>
        </w:rPr>
      </w:pPr>
      <w:r w:rsidRPr="00787980">
        <w:rPr>
          <w:rFonts w:ascii="Arial" w:hAnsi="Arial" w:cs="Arial"/>
          <w:sz w:val="22"/>
          <w:szCs w:val="22"/>
          <w:lang w:val="nl-BE"/>
        </w:rPr>
        <w:t>Op vraag van de service provider kan op de FSB een beperking worden opgelegd m.b.t. het maximaal aantal berichten dat per tijdseenheid door de gebruiker mag worden verstuurd naar de authentieke bron.</w:t>
      </w:r>
    </w:p>
    <w:p w14:paraId="039A2B4F" w14:textId="77777777" w:rsidR="008B64A7" w:rsidRPr="00CB4184" w:rsidRDefault="008B64A7" w:rsidP="008B64A7">
      <w:pPr>
        <w:pStyle w:val="WW-BodyText3"/>
        <w:numPr>
          <w:ilvl w:val="0"/>
          <w:numId w:val="25"/>
        </w:numPr>
        <w:rPr>
          <w:rFonts w:ascii="Arial" w:hAnsi="Arial" w:cs="Arial"/>
          <w:color w:val="auto"/>
          <w:sz w:val="22"/>
          <w:u w:val="single"/>
          <w:lang w:val="nl-BE"/>
        </w:rPr>
      </w:pPr>
      <w:proofErr w:type="spellStart"/>
      <w:r w:rsidRPr="00CB4184">
        <w:rPr>
          <w:rFonts w:ascii="Arial" w:hAnsi="Arial" w:cs="Arial"/>
          <w:color w:val="auto"/>
          <w:sz w:val="22"/>
          <w:u w:val="single"/>
          <w:lang w:val="nl-BE"/>
        </w:rPr>
        <w:t>Capacity</w:t>
      </w:r>
      <w:proofErr w:type="spellEnd"/>
      <w:r w:rsidRPr="00CB4184">
        <w:rPr>
          <w:rFonts w:ascii="Arial" w:hAnsi="Arial" w:cs="Arial"/>
          <w:color w:val="auto"/>
          <w:sz w:val="22"/>
          <w:u w:val="single"/>
          <w:lang w:val="nl-BE"/>
        </w:rPr>
        <w:t xml:space="preserve"> management</w:t>
      </w:r>
    </w:p>
    <w:p w14:paraId="4C7C213B" w14:textId="33776142" w:rsidR="008B64A7" w:rsidRPr="00787980" w:rsidRDefault="008B64A7" w:rsidP="008B64A7">
      <w:pPr>
        <w:pStyle w:val="WW-BodyText3"/>
        <w:ind w:left="360"/>
        <w:rPr>
          <w:rFonts w:ascii="Arial" w:hAnsi="Arial" w:cs="Arial"/>
          <w:color w:val="auto"/>
          <w:sz w:val="22"/>
          <w:lang w:val="nl-BE"/>
        </w:rPr>
      </w:pPr>
      <w:r w:rsidRPr="00787980">
        <w:rPr>
          <w:rFonts w:ascii="Arial" w:hAnsi="Arial" w:cs="Arial"/>
          <w:color w:val="auto"/>
          <w:sz w:val="22"/>
          <w:lang w:val="nl-BE"/>
        </w:rPr>
        <w:t xml:space="preserve">In het kader van het </w:t>
      </w:r>
      <w:proofErr w:type="spellStart"/>
      <w:r w:rsidRPr="00787980">
        <w:rPr>
          <w:rFonts w:ascii="Arial" w:hAnsi="Arial" w:cs="Arial"/>
          <w:color w:val="auto"/>
          <w:sz w:val="22"/>
          <w:lang w:val="nl-BE"/>
        </w:rPr>
        <w:t>capacity</w:t>
      </w:r>
      <w:proofErr w:type="spellEnd"/>
      <w:r w:rsidRPr="00787980">
        <w:rPr>
          <w:rFonts w:ascii="Arial" w:hAnsi="Arial" w:cs="Arial"/>
          <w:color w:val="auto"/>
          <w:sz w:val="22"/>
          <w:lang w:val="nl-BE"/>
        </w:rPr>
        <w:t xml:space="preserve"> management van </w:t>
      </w:r>
      <w:r w:rsidR="00DA18DA">
        <w:rPr>
          <w:rFonts w:ascii="Arial" w:hAnsi="Arial" w:cs="Arial"/>
          <w:color w:val="auto"/>
          <w:sz w:val="22"/>
          <w:lang w:val="nl-BE"/>
        </w:rPr>
        <w:t>BOSA DT</w:t>
      </w:r>
      <w:r w:rsidRPr="00787980">
        <w:rPr>
          <w:rFonts w:ascii="Arial" w:hAnsi="Arial" w:cs="Arial"/>
          <w:color w:val="auto"/>
          <w:sz w:val="22"/>
          <w:lang w:val="nl-BE"/>
        </w:rPr>
        <w:t xml:space="preserve"> zal de gebruiker </w:t>
      </w:r>
      <w:r w:rsidR="00DA18DA">
        <w:rPr>
          <w:rFonts w:ascii="Arial" w:hAnsi="Arial" w:cs="Arial"/>
          <w:color w:val="auto"/>
          <w:sz w:val="22"/>
          <w:lang w:val="nl-BE"/>
        </w:rPr>
        <w:t>BOSA DT</w:t>
      </w:r>
      <w:r w:rsidRPr="00787980">
        <w:rPr>
          <w:rFonts w:ascii="Arial" w:hAnsi="Arial" w:cs="Arial"/>
          <w:color w:val="auto"/>
          <w:sz w:val="22"/>
          <w:lang w:val="nl-BE"/>
        </w:rPr>
        <w:t xml:space="preserve"> inlichten over elke wijziging van het oorspronkelijk opgegeven volume dat door de gebruiker wordt gegenereerd.</w:t>
      </w:r>
      <w:r w:rsidRPr="00787980">
        <w:rPr>
          <w:rFonts w:ascii="Arial" w:hAnsi="Arial" w:cs="Arial"/>
          <w:color w:val="FF0000"/>
          <w:sz w:val="22"/>
          <w:lang w:val="nl-BE"/>
        </w:rPr>
        <w:t xml:space="preserve"> </w:t>
      </w:r>
    </w:p>
    <w:p w14:paraId="5113C2BA" w14:textId="38112296" w:rsidR="008B64A7" w:rsidRDefault="008B64A7" w:rsidP="008B64A7">
      <w:pPr>
        <w:pStyle w:val="Bodytext0"/>
        <w:rPr>
          <w:lang w:val="nl-BE"/>
        </w:rPr>
      </w:pPr>
    </w:p>
    <w:p w14:paraId="046895C2" w14:textId="77777777" w:rsidR="00CB4184" w:rsidRDefault="00CB4184" w:rsidP="008B64A7">
      <w:pPr>
        <w:pStyle w:val="Bodytext0"/>
        <w:rPr>
          <w:lang w:val="nl-BE"/>
        </w:rPr>
      </w:pPr>
    </w:p>
    <w:p w14:paraId="31E1EFF4" w14:textId="31C1C1A0" w:rsidR="008B64A7" w:rsidRDefault="008B64A7" w:rsidP="00110FBE">
      <w:pPr>
        <w:pStyle w:val="Heading2"/>
      </w:pPr>
      <w:bookmarkStart w:id="23" w:name="_Toc3561016"/>
      <w:r>
        <w:lastRenderedPageBreak/>
        <w:t>Service Levels</w:t>
      </w:r>
      <w:bookmarkEnd w:id="23"/>
    </w:p>
    <w:p w14:paraId="55DAAE24" w14:textId="4343EBE2" w:rsidR="008B64A7" w:rsidRDefault="008B64A7" w:rsidP="008B64A7">
      <w:pPr>
        <w:pStyle w:val="Bodytext0"/>
        <w:rPr>
          <w:rFonts w:ascii="Arial" w:hAnsi="Arial" w:cs="Arial"/>
          <w:sz w:val="22"/>
          <w:szCs w:val="22"/>
          <w:lang w:val="nl-BE"/>
        </w:rPr>
      </w:pPr>
      <w:r w:rsidRPr="00787980">
        <w:rPr>
          <w:rFonts w:ascii="Arial" w:hAnsi="Arial" w:cs="Arial"/>
          <w:sz w:val="22"/>
          <w:szCs w:val="22"/>
          <w:lang w:val="nl-BE"/>
        </w:rPr>
        <w:t xml:space="preserve">De Service Levels zullen overeengekomen worden in individueel te ondertekenen </w:t>
      </w:r>
      <w:proofErr w:type="spellStart"/>
      <w:r w:rsidRPr="00787980">
        <w:rPr>
          <w:rFonts w:ascii="Arial" w:hAnsi="Arial" w:cs="Arial"/>
          <w:sz w:val="22"/>
          <w:szCs w:val="22"/>
          <w:lang w:val="nl-BE"/>
        </w:rPr>
        <w:t>SL</w:t>
      </w:r>
      <w:r>
        <w:rPr>
          <w:rFonts w:ascii="Arial" w:hAnsi="Arial" w:cs="Arial"/>
          <w:sz w:val="22"/>
          <w:szCs w:val="22"/>
          <w:lang w:val="nl-BE"/>
        </w:rPr>
        <w:t>A</w:t>
      </w:r>
      <w:r w:rsidRPr="00787980">
        <w:rPr>
          <w:rFonts w:ascii="Arial" w:hAnsi="Arial" w:cs="Arial"/>
          <w:sz w:val="22"/>
          <w:szCs w:val="22"/>
          <w:lang w:val="nl-BE"/>
        </w:rPr>
        <w:t>’s</w:t>
      </w:r>
      <w:proofErr w:type="spellEnd"/>
      <w:r w:rsidRPr="00787980">
        <w:rPr>
          <w:rFonts w:ascii="Arial" w:hAnsi="Arial" w:cs="Arial"/>
          <w:sz w:val="22"/>
          <w:szCs w:val="22"/>
          <w:lang w:val="nl-BE"/>
        </w:rPr>
        <w:t xml:space="preserve"> (per </w:t>
      </w:r>
      <w:proofErr w:type="spellStart"/>
      <w:r w:rsidRPr="00787980">
        <w:rPr>
          <w:rFonts w:ascii="Arial" w:hAnsi="Arial" w:cs="Arial"/>
          <w:sz w:val="22"/>
          <w:szCs w:val="22"/>
          <w:lang w:val="nl-BE"/>
        </w:rPr>
        <w:t>webservice</w:t>
      </w:r>
      <w:proofErr w:type="spellEnd"/>
      <w:r w:rsidRPr="00787980">
        <w:rPr>
          <w:rFonts w:ascii="Arial" w:hAnsi="Arial" w:cs="Arial"/>
          <w:sz w:val="22"/>
          <w:szCs w:val="22"/>
          <w:lang w:val="nl-BE"/>
        </w:rPr>
        <w:t xml:space="preserve"> family).</w:t>
      </w:r>
    </w:p>
    <w:p w14:paraId="1FBD269A" w14:textId="77777777" w:rsidR="00CB4184" w:rsidRPr="00CB4184" w:rsidRDefault="00CB4184" w:rsidP="008B64A7">
      <w:pPr>
        <w:pStyle w:val="Bodytext0"/>
        <w:rPr>
          <w:rFonts w:ascii="Arial" w:hAnsi="Arial" w:cs="Arial"/>
          <w:sz w:val="22"/>
          <w:szCs w:val="22"/>
          <w:lang w:val="nl-BE"/>
        </w:rPr>
      </w:pPr>
    </w:p>
    <w:p w14:paraId="415775BE" w14:textId="2EFF4094" w:rsidR="008B64A7" w:rsidRDefault="008B64A7" w:rsidP="00110FBE">
      <w:pPr>
        <w:pStyle w:val="Heading2"/>
      </w:pPr>
      <w:bookmarkStart w:id="24" w:name="_Toc3561017"/>
      <w:r>
        <w:t>Ondersteuning</w:t>
      </w:r>
      <w:bookmarkEnd w:id="24"/>
    </w:p>
    <w:p w14:paraId="44953ADD" w14:textId="77777777" w:rsidR="008B64A7" w:rsidRPr="00CB4184" w:rsidRDefault="008B64A7" w:rsidP="008B64A7">
      <w:pPr>
        <w:pStyle w:val="ListParagraph"/>
        <w:numPr>
          <w:ilvl w:val="0"/>
          <w:numId w:val="29"/>
        </w:numPr>
        <w:spacing w:after="0" w:line="240" w:lineRule="auto"/>
        <w:contextualSpacing w:val="0"/>
        <w:rPr>
          <w:rFonts w:ascii="Arial" w:hAnsi="Arial" w:cs="Arial"/>
          <w:u w:val="single"/>
        </w:rPr>
      </w:pPr>
      <w:r w:rsidRPr="00CB4184">
        <w:rPr>
          <w:rFonts w:ascii="Arial" w:hAnsi="Arial" w:cs="Arial"/>
          <w:u w:val="single"/>
        </w:rPr>
        <w:t>Incident flow</w:t>
      </w:r>
    </w:p>
    <w:p w14:paraId="18DEDBCF" w14:textId="220C0C63" w:rsidR="008B64A7" w:rsidRPr="00787980" w:rsidRDefault="008B64A7" w:rsidP="00CB4184">
      <w:pPr>
        <w:ind w:left="1080"/>
        <w:rPr>
          <w:rFonts w:ascii="Arial" w:hAnsi="Arial" w:cs="Arial"/>
        </w:rPr>
      </w:pPr>
      <w:r>
        <w:rPr>
          <w:rFonts w:ascii="Arial" w:hAnsi="Arial" w:cs="Arial"/>
        </w:rPr>
        <w:t>A</w:t>
      </w:r>
      <w:r w:rsidRPr="00787980">
        <w:rPr>
          <w:rFonts w:ascii="Arial" w:hAnsi="Arial" w:cs="Arial"/>
        </w:rPr>
        <w:t xml:space="preserve">lle incidenten en vragen worden initieel gemeld aan de SD </w:t>
      </w:r>
      <w:r w:rsidR="00DA18DA">
        <w:rPr>
          <w:rFonts w:ascii="Arial" w:hAnsi="Arial" w:cs="Arial"/>
        </w:rPr>
        <w:t>BOSA DT</w:t>
      </w:r>
      <w:r w:rsidRPr="00787980">
        <w:rPr>
          <w:rFonts w:ascii="Arial" w:hAnsi="Arial" w:cs="Arial"/>
        </w:rPr>
        <w:t xml:space="preserve">, die de </w:t>
      </w:r>
      <w:r>
        <w:rPr>
          <w:rFonts w:ascii="Arial" w:hAnsi="Arial" w:cs="Arial"/>
        </w:rPr>
        <w:t>oproep</w:t>
      </w:r>
      <w:r w:rsidRPr="00787980">
        <w:rPr>
          <w:rFonts w:ascii="Arial" w:hAnsi="Arial" w:cs="Arial"/>
        </w:rPr>
        <w:t xml:space="preserve"> transfereren naar de juiste persoon of dienst binnen </w:t>
      </w:r>
      <w:r w:rsidR="00DA18DA">
        <w:rPr>
          <w:rFonts w:ascii="Arial" w:hAnsi="Arial" w:cs="Arial"/>
        </w:rPr>
        <w:t>BOSA DT</w:t>
      </w:r>
      <w:r w:rsidR="00CB4184">
        <w:rPr>
          <w:rFonts w:ascii="Arial" w:hAnsi="Arial" w:cs="Arial"/>
        </w:rPr>
        <w:t>.</w:t>
      </w:r>
    </w:p>
    <w:p w14:paraId="38A34B0C" w14:textId="26B348C1" w:rsidR="008B64A7" w:rsidRPr="00CB4184" w:rsidRDefault="008B64A7" w:rsidP="008B64A7">
      <w:pPr>
        <w:pStyle w:val="ListParagraph"/>
        <w:numPr>
          <w:ilvl w:val="0"/>
          <w:numId w:val="29"/>
        </w:numPr>
        <w:spacing w:after="0" w:line="240" w:lineRule="auto"/>
        <w:contextualSpacing w:val="0"/>
        <w:rPr>
          <w:rFonts w:ascii="Arial" w:hAnsi="Arial" w:cs="Arial"/>
          <w:u w:val="single"/>
        </w:rPr>
      </w:pPr>
      <w:r w:rsidRPr="00CB4184">
        <w:rPr>
          <w:rFonts w:ascii="Arial" w:hAnsi="Arial" w:cs="Arial"/>
          <w:u w:val="single"/>
        </w:rPr>
        <w:t>Incidentenprioriteiten:</w:t>
      </w:r>
    </w:p>
    <w:p w14:paraId="46FAE410" w14:textId="77777777" w:rsidR="00CB4184" w:rsidRPr="00787980" w:rsidRDefault="00CB4184" w:rsidP="00CB4184">
      <w:pPr>
        <w:pStyle w:val="ListParagraph"/>
        <w:spacing w:after="0" w:line="240" w:lineRule="auto"/>
        <w:contextualSpacing w:val="0"/>
        <w:rPr>
          <w:rFonts w:ascii="Arial" w:hAnsi="Arial" w:cs="Arial"/>
        </w:rPr>
      </w:pPr>
    </w:p>
    <w:tbl>
      <w:tblPr>
        <w:tblW w:w="4440" w:type="pct"/>
        <w:tblInd w:w="534" w:type="dxa"/>
        <w:tblCellMar>
          <w:bottom w:w="57" w:type="dxa"/>
        </w:tblCellMar>
        <w:tblLook w:val="0000" w:firstRow="0" w:lastRow="0" w:firstColumn="0" w:lastColumn="0" w:noHBand="0" w:noVBand="0"/>
      </w:tblPr>
      <w:tblGrid>
        <w:gridCol w:w="1320"/>
        <w:gridCol w:w="6979"/>
      </w:tblGrid>
      <w:tr w:rsidR="008B64A7" w:rsidRPr="00787980" w14:paraId="3DE40948" w14:textId="77777777" w:rsidTr="008B64A7">
        <w:trPr>
          <w:cantSplit/>
          <w:trHeight w:val="247"/>
        </w:trPr>
        <w:tc>
          <w:tcPr>
            <w:tcW w:w="795" w:type="pct"/>
            <w:tcBorders>
              <w:top w:val="single" w:sz="4" w:space="0" w:color="auto"/>
              <w:left w:val="single" w:sz="4" w:space="0" w:color="auto"/>
              <w:bottom w:val="single" w:sz="4" w:space="0" w:color="auto"/>
              <w:right w:val="single" w:sz="6" w:space="0" w:color="auto"/>
            </w:tcBorders>
            <w:shd w:val="clear" w:color="auto" w:fill="auto"/>
            <w:vAlign w:val="center"/>
          </w:tcPr>
          <w:p w14:paraId="176629CA" w14:textId="77777777" w:rsidR="008B64A7" w:rsidRPr="00787980" w:rsidRDefault="008B64A7" w:rsidP="008B64A7">
            <w:pPr>
              <w:keepNext/>
              <w:keepLines/>
              <w:rPr>
                <w:rFonts w:asciiTheme="minorHAnsi" w:hAnsiTheme="minorHAnsi"/>
                <w:b/>
                <w:bCs/>
              </w:rPr>
            </w:pPr>
          </w:p>
        </w:tc>
        <w:tc>
          <w:tcPr>
            <w:tcW w:w="4205" w:type="pct"/>
            <w:tcBorders>
              <w:top w:val="single" w:sz="4" w:space="0" w:color="auto"/>
              <w:left w:val="single" w:sz="6" w:space="0" w:color="auto"/>
              <w:bottom w:val="single" w:sz="4" w:space="0" w:color="auto"/>
              <w:right w:val="single" w:sz="4" w:space="0" w:color="auto"/>
            </w:tcBorders>
            <w:shd w:val="clear" w:color="auto" w:fill="F9CEC9" w:themeFill="accent1" w:themeFillTint="33"/>
            <w:vAlign w:val="center"/>
          </w:tcPr>
          <w:p w14:paraId="455DE341" w14:textId="77777777" w:rsidR="008B64A7" w:rsidRPr="00787980" w:rsidRDefault="008B64A7" w:rsidP="008B64A7">
            <w:pPr>
              <w:keepNext/>
              <w:keepLines/>
              <w:rPr>
                <w:rFonts w:asciiTheme="minorHAnsi" w:hAnsiTheme="minorHAnsi"/>
                <w:b/>
                <w:bCs/>
              </w:rPr>
            </w:pPr>
            <w:r w:rsidRPr="00787980">
              <w:rPr>
                <w:rFonts w:asciiTheme="minorHAnsi" w:hAnsiTheme="minorHAnsi"/>
                <w:b/>
                <w:bCs/>
              </w:rPr>
              <w:t xml:space="preserve">Beschrijving en </w:t>
            </w:r>
            <w:r>
              <w:rPr>
                <w:rFonts w:asciiTheme="minorHAnsi" w:hAnsiTheme="minorHAnsi"/>
                <w:b/>
                <w:bCs/>
              </w:rPr>
              <w:t>c</w:t>
            </w:r>
            <w:r w:rsidRPr="00787980">
              <w:rPr>
                <w:rFonts w:asciiTheme="minorHAnsi" w:hAnsiTheme="minorHAnsi"/>
                <w:b/>
                <w:bCs/>
              </w:rPr>
              <w:t>riteria</w:t>
            </w:r>
          </w:p>
        </w:tc>
      </w:tr>
      <w:tr w:rsidR="008B64A7" w:rsidRPr="00787980" w14:paraId="087ABAF2" w14:textId="77777777" w:rsidTr="008B64A7">
        <w:trPr>
          <w:cantSplit/>
          <w:trHeight w:val="700"/>
        </w:trPr>
        <w:tc>
          <w:tcPr>
            <w:tcW w:w="795" w:type="pct"/>
            <w:tcBorders>
              <w:top w:val="single" w:sz="4" w:space="0" w:color="auto"/>
              <w:left w:val="single" w:sz="6" w:space="0" w:color="auto"/>
              <w:bottom w:val="single" w:sz="6" w:space="0" w:color="auto"/>
              <w:right w:val="single" w:sz="6" w:space="0" w:color="auto"/>
            </w:tcBorders>
            <w:shd w:val="clear" w:color="auto" w:fill="F9CEC9" w:themeFill="accent1" w:themeFillTint="33"/>
          </w:tcPr>
          <w:p w14:paraId="7044F2BC" w14:textId="77777777" w:rsidR="008B64A7" w:rsidRPr="00787980" w:rsidRDefault="008B64A7" w:rsidP="008B64A7">
            <w:pPr>
              <w:keepNext/>
              <w:keepLines/>
              <w:rPr>
                <w:rFonts w:asciiTheme="minorHAnsi" w:hAnsiTheme="minorHAnsi"/>
                <w:b/>
                <w:bCs/>
              </w:rPr>
            </w:pPr>
            <w:r w:rsidRPr="00787980">
              <w:rPr>
                <w:rFonts w:asciiTheme="minorHAnsi" w:hAnsiTheme="minorHAnsi"/>
                <w:b/>
              </w:rPr>
              <w:t xml:space="preserve">Prioriteit </w:t>
            </w:r>
            <w:r w:rsidRPr="00787980">
              <w:rPr>
                <w:rFonts w:asciiTheme="minorHAnsi" w:hAnsiTheme="minorHAnsi"/>
                <w:b/>
                <w:bCs/>
              </w:rPr>
              <w:t>1</w:t>
            </w:r>
          </w:p>
        </w:tc>
        <w:tc>
          <w:tcPr>
            <w:tcW w:w="4205" w:type="pct"/>
            <w:tcBorders>
              <w:top w:val="single" w:sz="4" w:space="0" w:color="auto"/>
              <w:left w:val="single" w:sz="6" w:space="0" w:color="auto"/>
              <w:bottom w:val="single" w:sz="6" w:space="0" w:color="auto"/>
              <w:right w:val="single" w:sz="6" w:space="0" w:color="auto"/>
            </w:tcBorders>
            <w:shd w:val="clear" w:color="auto" w:fill="auto"/>
          </w:tcPr>
          <w:p w14:paraId="2020FF80" w14:textId="77777777" w:rsidR="008B64A7" w:rsidRPr="00787980" w:rsidRDefault="008B64A7" w:rsidP="008B64A7">
            <w:pPr>
              <w:rPr>
                <w:rFonts w:ascii="Arial" w:hAnsi="Arial" w:cs="Arial"/>
              </w:rPr>
            </w:pPr>
            <w:r w:rsidRPr="00787980">
              <w:rPr>
                <w:rFonts w:ascii="Arial" w:hAnsi="Arial" w:cs="Arial"/>
                <w:b/>
              </w:rPr>
              <w:t>Major Incident</w:t>
            </w:r>
            <w:r w:rsidRPr="00787980">
              <w:rPr>
                <w:rFonts w:ascii="Arial" w:hAnsi="Arial" w:cs="Arial"/>
              </w:rPr>
              <w:t xml:space="preserve"> - grote impact op het arbeidsproces. Service is </w:t>
            </w:r>
            <w:proofErr w:type="spellStart"/>
            <w:r w:rsidRPr="00787980">
              <w:rPr>
                <w:rFonts w:ascii="Arial" w:hAnsi="Arial" w:cs="Arial"/>
              </w:rPr>
              <w:t>onbeschikbaar</w:t>
            </w:r>
            <w:proofErr w:type="spellEnd"/>
            <w:r w:rsidRPr="00787980">
              <w:rPr>
                <w:rFonts w:ascii="Arial" w:hAnsi="Arial" w:cs="Arial"/>
              </w:rPr>
              <w:t xml:space="preserve"> voor alle gebruikers. </w:t>
            </w:r>
          </w:p>
          <w:p w14:paraId="2CF685E0" w14:textId="77777777" w:rsidR="008B64A7" w:rsidRPr="00787980" w:rsidRDefault="008B64A7" w:rsidP="008B64A7">
            <w:pPr>
              <w:keepNext/>
              <w:keepLines/>
              <w:rPr>
                <w:rFonts w:asciiTheme="minorHAnsi" w:hAnsiTheme="minorHAnsi"/>
                <w:szCs w:val="18"/>
              </w:rPr>
            </w:pPr>
            <w:r w:rsidRPr="00787980">
              <w:rPr>
                <w:rFonts w:ascii="Arial" w:hAnsi="Arial" w:cs="Arial"/>
                <w:sz w:val="16"/>
                <w:szCs w:val="16"/>
              </w:rPr>
              <w:t xml:space="preserve">Geblokkeerde of niet correct werkende service voor alle gebruikers, sterke daling van de </w:t>
            </w:r>
            <w:proofErr w:type="spellStart"/>
            <w:r w:rsidRPr="00787980">
              <w:rPr>
                <w:rFonts w:ascii="Arial" w:hAnsi="Arial" w:cs="Arial"/>
                <w:sz w:val="16"/>
                <w:szCs w:val="16"/>
              </w:rPr>
              <w:t>performantie</w:t>
            </w:r>
            <w:proofErr w:type="spellEnd"/>
            <w:r w:rsidRPr="00787980">
              <w:rPr>
                <w:rFonts w:ascii="Arial" w:hAnsi="Arial" w:cs="Arial"/>
                <w:sz w:val="16"/>
                <w:szCs w:val="16"/>
              </w:rPr>
              <w:t xml:space="preserve"> zorgt ervoor dat de service niet bruikbaar is. Er is geen bruikbare business </w:t>
            </w:r>
            <w:proofErr w:type="spellStart"/>
            <w:r w:rsidRPr="00787980">
              <w:rPr>
                <w:rFonts w:ascii="Arial" w:hAnsi="Arial" w:cs="Arial"/>
                <w:sz w:val="16"/>
                <w:szCs w:val="16"/>
              </w:rPr>
              <w:t>workaround</w:t>
            </w:r>
            <w:proofErr w:type="spellEnd"/>
            <w:r w:rsidRPr="00787980">
              <w:rPr>
                <w:rFonts w:ascii="Arial" w:hAnsi="Arial" w:cs="Arial"/>
                <w:sz w:val="16"/>
                <w:szCs w:val="16"/>
              </w:rPr>
              <w:t xml:space="preserve"> beschikbaar.</w:t>
            </w:r>
          </w:p>
        </w:tc>
      </w:tr>
      <w:tr w:rsidR="008B64A7" w:rsidRPr="00787980" w14:paraId="47F3CB54" w14:textId="77777777" w:rsidTr="008B64A7">
        <w:trPr>
          <w:cantSplit/>
          <w:trHeight w:val="558"/>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67627DD9" w14:textId="77777777" w:rsidR="008B64A7" w:rsidRPr="00787980" w:rsidRDefault="008B64A7" w:rsidP="008B64A7">
            <w:pPr>
              <w:keepNext/>
              <w:keepLines/>
              <w:rPr>
                <w:rFonts w:asciiTheme="minorHAnsi" w:hAnsiTheme="minorHAnsi"/>
                <w:b/>
                <w:bCs/>
              </w:rPr>
            </w:pPr>
            <w:r w:rsidRPr="00787980">
              <w:rPr>
                <w:rFonts w:asciiTheme="minorHAnsi" w:hAnsiTheme="minorHAnsi"/>
                <w:b/>
              </w:rPr>
              <w:t xml:space="preserve">Prioriteit </w:t>
            </w:r>
            <w:r w:rsidRPr="00787980">
              <w:rPr>
                <w:rFonts w:asciiTheme="minorHAnsi" w:hAnsiTheme="minorHAnsi"/>
                <w:b/>
                <w:bCs/>
              </w:rPr>
              <w:t>2</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4882E6EA" w14:textId="77777777" w:rsidR="008B64A7" w:rsidRPr="00286F6B" w:rsidRDefault="008B64A7" w:rsidP="008B64A7">
            <w:pPr>
              <w:rPr>
                <w:rFonts w:ascii="Arial" w:hAnsi="Arial" w:cs="Arial"/>
                <w:lang w:val="en-US"/>
              </w:rPr>
            </w:pPr>
            <w:r w:rsidRPr="00286F6B">
              <w:rPr>
                <w:rFonts w:ascii="Arial" w:hAnsi="Arial" w:cs="Arial"/>
                <w:b/>
                <w:lang w:val="en-US"/>
              </w:rPr>
              <w:t>High Priority</w:t>
            </w:r>
            <w:r w:rsidRPr="00286F6B">
              <w:rPr>
                <w:rFonts w:ascii="Arial" w:hAnsi="Arial" w:cs="Arial"/>
                <w:lang w:val="en-US"/>
              </w:rPr>
              <w:t xml:space="preserve"> – </w:t>
            </w:r>
            <w:proofErr w:type="spellStart"/>
            <w:r w:rsidRPr="00286F6B">
              <w:rPr>
                <w:rFonts w:ascii="Arial" w:hAnsi="Arial" w:cs="Arial"/>
                <w:lang w:val="en-US"/>
              </w:rPr>
              <w:t>Blokkerend</w:t>
            </w:r>
            <w:proofErr w:type="spellEnd"/>
            <w:r w:rsidRPr="00286F6B">
              <w:rPr>
                <w:rFonts w:ascii="Arial" w:hAnsi="Arial" w:cs="Arial"/>
                <w:lang w:val="en-US"/>
              </w:rPr>
              <w:t xml:space="preserve"> of </w:t>
            </w:r>
            <w:proofErr w:type="spellStart"/>
            <w:r w:rsidRPr="00286F6B">
              <w:rPr>
                <w:rFonts w:ascii="Arial" w:hAnsi="Arial" w:cs="Arial"/>
                <w:lang w:val="en-US"/>
              </w:rPr>
              <w:t>ernstig</w:t>
            </w:r>
            <w:proofErr w:type="spellEnd"/>
            <w:r w:rsidRPr="00286F6B">
              <w:rPr>
                <w:rFonts w:ascii="Arial" w:hAnsi="Arial" w:cs="Arial"/>
                <w:lang w:val="en-US"/>
              </w:rPr>
              <w:t xml:space="preserve"> incident.</w:t>
            </w:r>
          </w:p>
          <w:p w14:paraId="60E18D3A" w14:textId="77777777" w:rsidR="008B64A7" w:rsidRPr="00787980" w:rsidRDefault="008B64A7" w:rsidP="008B64A7">
            <w:pPr>
              <w:keepNext/>
              <w:keepLines/>
              <w:rPr>
                <w:rFonts w:asciiTheme="minorHAnsi" w:hAnsiTheme="minorHAnsi"/>
                <w:szCs w:val="18"/>
              </w:rPr>
            </w:pPr>
            <w:r w:rsidRPr="00787980">
              <w:rPr>
                <w:rFonts w:ascii="Arial" w:hAnsi="Arial" w:cs="Arial"/>
                <w:sz w:val="16"/>
                <w:szCs w:val="16"/>
              </w:rPr>
              <w:t>Incidenten die een gevoelige impact hebben op een deel van de service.</w:t>
            </w:r>
            <w:r w:rsidRPr="00787980">
              <w:rPr>
                <w:rFonts w:ascii="Arial" w:hAnsi="Arial" w:cs="Arial"/>
              </w:rPr>
              <w:t xml:space="preserve"> </w:t>
            </w:r>
            <w:r w:rsidRPr="00787980">
              <w:rPr>
                <w:rFonts w:ascii="Arial" w:hAnsi="Arial" w:cs="Arial"/>
                <w:sz w:val="16"/>
                <w:szCs w:val="16"/>
              </w:rPr>
              <w:t xml:space="preserve">Er is geen bruikbare business </w:t>
            </w:r>
            <w:proofErr w:type="spellStart"/>
            <w:r w:rsidRPr="00787980">
              <w:rPr>
                <w:rFonts w:ascii="Arial" w:hAnsi="Arial" w:cs="Arial"/>
                <w:sz w:val="16"/>
                <w:szCs w:val="16"/>
              </w:rPr>
              <w:t>workaround</w:t>
            </w:r>
            <w:proofErr w:type="spellEnd"/>
            <w:r w:rsidRPr="00787980">
              <w:rPr>
                <w:rFonts w:ascii="Arial" w:hAnsi="Arial" w:cs="Arial"/>
                <w:sz w:val="16"/>
                <w:szCs w:val="16"/>
              </w:rPr>
              <w:t xml:space="preserve"> beschikbaar.</w:t>
            </w:r>
          </w:p>
        </w:tc>
      </w:tr>
      <w:tr w:rsidR="008B64A7" w:rsidRPr="00787980" w14:paraId="4BFD4873" w14:textId="77777777" w:rsidTr="008B64A7">
        <w:trPr>
          <w:cantSplit/>
          <w:trHeight w:val="624"/>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6ECC2683" w14:textId="77777777" w:rsidR="008B64A7" w:rsidRPr="00787980" w:rsidRDefault="008B64A7" w:rsidP="008B64A7">
            <w:pPr>
              <w:keepNext/>
              <w:keepLines/>
              <w:rPr>
                <w:rFonts w:asciiTheme="minorHAnsi" w:hAnsiTheme="minorHAnsi"/>
                <w:b/>
                <w:bCs/>
              </w:rPr>
            </w:pPr>
            <w:r w:rsidRPr="00787980">
              <w:rPr>
                <w:rFonts w:asciiTheme="minorHAnsi" w:hAnsiTheme="minorHAnsi"/>
                <w:b/>
              </w:rPr>
              <w:t xml:space="preserve">Prioriteit </w:t>
            </w:r>
            <w:r w:rsidRPr="00787980">
              <w:rPr>
                <w:rFonts w:asciiTheme="minorHAnsi" w:hAnsiTheme="minorHAnsi"/>
                <w:b/>
                <w:bCs/>
              </w:rPr>
              <w:t>3</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28EE56FE" w14:textId="77777777" w:rsidR="008B64A7" w:rsidRPr="00787980" w:rsidRDefault="008B64A7" w:rsidP="008B64A7">
            <w:pPr>
              <w:rPr>
                <w:rFonts w:ascii="Arial" w:hAnsi="Arial" w:cs="Arial"/>
              </w:rPr>
            </w:pPr>
            <w:r w:rsidRPr="00787980">
              <w:rPr>
                <w:rFonts w:ascii="Arial" w:hAnsi="Arial" w:cs="Arial"/>
                <w:b/>
              </w:rPr>
              <w:t>Medium Priority</w:t>
            </w:r>
            <w:r w:rsidRPr="00787980">
              <w:rPr>
                <w:rFonts w:ascii="Arial" w:hAnsi="Arial" w:cs="Arial"/>
              </w:rPr>
              <w:t xml:space="preserve"> – Niet ernstig incident zonder impact op de operationele functies van de service.</w:t>
            </w:r>
          </w:p>
          <w:p w14:paraId="5A8C1B39" w14:textId="77777777" w:rsidR="008B64A7" w:rsidRPr="00787980" w:rsidRDefault="008B64A7" w:rsidP="008B64A7">
            <w:pPr>
              <w:keepNext/>
              <w:keepLines/>
              <w:rPr>
                <w:rFonts w:asciiTheme="minorHAnsi" w:hAnsiTheme="minorHAnsi"/>
                <w:szCs w:val="18"/>
              </w:rPr>
            </w:pPr>
            <w:r w:rsidRPr="00787980">
              <w:rPr>
                <w:rFonts w:ascii="Arial" w:hAnsi="Arial" w:cs="Arial"/>
                <w:sz w:val="16"/>
                <w:szCs w:val="16"/>
              </w:rPr>
              <w:t xml:space="preserve">Service werkt functioneel niet zoals de specificaties maar met minimale business impact of bruikbare </w:t>
            </w:r>
            <w:proofErr w:type="spellStart"/>
            <w:r w:rsidRPr="00787980">
              <w:rPr>
                <w:rFonts w:ascii="Arial" w:hAnsi="Arial" w:cs="Arial"/>
                <w:sz w:val="16"/>
                <w:szCs w:val="16"/>
              </w:rPr>
              <w:t>workaround</w:t>
            </w:r>
            <w:proofErr w:type="spellEnd"/>
            <w:r w:rsidRPr="00787980">
              <w:rPr>
                <w:rFonts w:ascii="Arial" w:hAnsi="Arial" w:cs="Arial"/>
                <w:sz w:val="16"/>
                <w:szCs w:val="16"/>
              </w:rPr>
              <w:t xml:space="preserve"> is beschikbaar. Alle business incidenten die niet P1 en P2 zijn en niet single user.</w:t>
            </w:r>
          </w:p>
        </w:tc>
      </w:tr>
      <w:tr w:rsidR="008B64A7" w:rsidRPr="00787980" w14:paraId="1A936FF2" w14:textId="77777777" w:rsidTr="008B64A7">
        <w:trPr>
          <w:cantSplit/>
          <w:trHeight w:val="65"/>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4ED14F73" w14:textId="77777777" w:rsidR="008B64A7" w:rsidRPr="00787980" w:rsidRDefault="008B64A7" w:rsidP="008B64A7">
            <w:pPr>
              <w:keepNext/>
              <w:keepLines/>
              <w:rPr>
                <w:rFonts w:asciiTheme="minorHAnsi" w:hAnsiTheme="minorHAnsi"/>
                <w:b/>
                <w:bCs/>
              </w:rPr>
            </w:pPr>
            <w:r w:rsidRPr="00787980">
              <w:rPr>
                <w:rFonts w:asciiTheme="minorHAnsi" w:hAnsiTheme="minorHAnsi"/>
                <w:b/>
              </w:rPr>
              <w:t xml:space="preserve">Prioriteit </w:t>
            </w:r>
            <w:r w:rsidRPr="00787980">
              <w:rPr>
                <w:rFonts w:asciiTheme="minorHAnsi" w:hAnsiTheme="minorHAnsi"/>
                <w:b/>
                <w:bCs/>
              </w:rPr>
              <w:t>4</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4EE1C94A" w14:textId="77777777" w:rsidR="008B64A7" w:rsidRPr="002521C7" w:rsidRDefault="008B64A7" w:rsidP="008B64A7">
            <w:pPr>
              <w:rPr>
                <w:rFonts w:ascii="Arial" w:hAnsi="Arial" w:cs="Arial"/>
                <w:lang w:val="en-US"/>
              </w:rPr>
            </w:pPr>
            <w:r w:rsidRPr="00734B5E">
              <w:rPr>
                <w:rFonts w:ascii="Arial" w:hAnsi="Arial" w:cs="Arial"/>
                <w:b/>
                <w:lang w:val="en-US"/>
              </w:rPr>
              <w:t>Normal Priority</w:t>
            </w:r>
            <w:r w:rsidRPr="00734B5E">
              <w:rPr>
                <w:rFonts w:ascii="Arial" w:hAnsi="Arial" w:cs="Arial"/>
                <w:lang w:val="en-US"/>
              </w:rPr>
              <w:t xml:space="preserve"> – Minor incident of service request, single business user impact.</w:t>
            </w:r>
          </w:p>
          <w:p w14:paraId="46F405E8" w14:textId="77777777" w:rsidR="008B64A7" w:rsidRPr="00787980" w:rsidRDefault="008B64A7" w:rsidP="008B64A7">
            <w:pPr>
              <w:keepNext/>
              <w:keepLines/>
              <w:rPr>
                <w:rFonts w:asciiTheme="minorHAnsi" w:hAnsiTheme="minorHAnsi"/>
                <w:szCs w:val="18"/>
              </w:rPr>
            </w:pPr>
            <w:proofErr w:type="spellStart"/>
            <w:r w:rsidRPr="00734B5E">
              <w:rPr>
                <w:rFonts w:ascii="Arial" w:hAnsi="Arial" w:cs="Arial"/>
                <w:sz w:val="16"/>
                <w:szCs w:val="16"/>
                <w:lang w:val="en-US"/>
              </w:rPr>
              <w:t>Geen</w:t>
            </w:r>
            <w:proofErr w:type="spellEnd"/>
            <w:r w:rsidRPr="00734B5E">
              <w:rPr>
                <w:rFonts w:ascii="Arial" w:hAnsi="Arial" w:cs="Arial"/>
                <w:sz w:val="16"/>
                <w:szCs w:val="16"/>
                <w:lang w:val="en-US"/>
              </w:rPr>
              <w:t xml:space="preserve"> business impact of minor </w:t>
            </w:r>
            <w:proofErr w:type="spellStart"/>
            <w:r w:rsidRPr="00734B5E">
              <w:rPr>
                <w:rFonts w:ascii="Arial" w:hAnsi="Arial" w:cs="Arial"/>
                <w:sz w:val="16"/>
                <w:szCs w:val="16"/>
                <w:lang w:val="en-US"/>
              </w:rPr>
              <w:t>functioneel</w:t>
            </w:r>
            <w:proofErr w:type="spellEnd"/>
            <w:r w:rsidRPr="00734B5E">
              <w:rPr>
                <w:rFonts w:ascii="Arial" w:hAnsi="Arial" w:cs="Arial"/>
                <w:sz w:val="16"/>
                <w:szCs w:val="16"/>
                <w:lang w:val="en-US"/>
              </w:rPr>
              <w:t xml:space="preserve"> </w:t>
            </w:r>
            <w:proofErr w:type="spellStart"/>
            <w:r w:rsidRPr="00734B5E">
              <w:rPr>
                <w:rFonts w:ascii="Arial" w:hAnsi="Arial" w:cs="Arial"/>
                <w:sz w:val="16"/>
                <w:szCs w:val="16"/>
                <w:lang w:val="en-US"/>
              </w:rPr>
              <w:t>probleem</w:t>
            </w:r>
            <w:proofErr w:type="spellEnd"/>
            <w:r w:rsidRPr="00734B5E">
              <w:rPr>
                <w:rFonts w:ascii="Arial" w:hAnsi="Arial" w:cs="Arial"/>
                <w:sz w:val="16"/>
                <w:szCs w:val="16"/>
                <w:lang w:val="en-US"/>
              </w:rPr>
              <w:t xml:space="preserve">. </w:t>
            </w:r>
            <w:r w:rsidRPr="00555609">
              <w:rPr>
                <w:rFonts w:ascii="Arial" w:hAnsi="Arial" w:cs="Arial"/>
                <w:sz w:val="16"/>
                <w:szCs w:val="16"/>
                <w:lang w:val="nl-NL"/>
              </w:rPr>
              <w:t xml:space="preserve">Alle </w:t>
            </w:r>
            <w:proofErr w:type="spellStart"/>
            <w:r>
              <w:rPr>
                <w:rFonts w:ascii="Arial" w:hAnsi="Arial" w:cs="Arial"/>
                <w:sz w:val="16"/>
                <w:szCs w:val="16"/>
                <w:lang w:val="nl-NL"/>
              </w:rPr>
              <w:t>requesten</w:t>
            </w:r>
            <w:proofErr w:type="spellEnd"/>
            <w:r w:rsidRPr="00555609">
              <w:rPr>
                <w:rFonts w:ascii="Arial" w:hAnsi="Arial" w:cs="Arial"/>
                <w:sz w:val="16"/>
                <w:szCs w:val="16"/>
                <w:lang w:val="nl-NL"/>
              </w:rPr>
              <w:t xml:space="preserve"> </w:t>
            </w:r>
            <w:r>
              <w:rPr>
                <w:rFonts w:ascii="Arial" w:hAnsi="Arial" w:cs="Arial"/>
                <w:sz w:val="16"/>
                <w:szCs w:val="16"/>
                <w:lang w:val="nl-NL"/>
              </w:rPr>
              <w:t>of</w:t>
            </w:r>
            <w:r w:rsidRPr="00555609">
              <w:rPr>
                <w:rFonts w:ascii="Arial" w:hAnsi="Arial" w:cs="Arial"/>
                <w:sz w:val="16"/>
                <w:szCs w:val="16"/>
                <w:lang w:val="nl-NL"/>
              </w:rPr>
              <w:t xml:space="preserve"> klachtentickets van de business</w:t>
            </w:r>
            <w:r w:rsidRPr="00787980">
              <w:rPr>
                <w:rFonts w:ascii="Arial" w:hAnsi="Arial" w:cs="Arial"/>
                <w:sz w:val="16"/>
                <w:szCs w:val="16"/>
              </w:rPr>
              <w:t>.</w:t>
            </w:r>
          </w:p>
        </w:tc>
      </w:tr>
      <w:tr w:rsidR="008B64A7" w:rsidRPr="00787980" w14:paraId="48B0C111" w14:textId="77777777" w:rsidTr="008B64A7">
        <w:trPr>
          <w:cantSplit/>
          <w:trHeight w:val="65"/>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253A6883" w14:textId="77777777" w:rsidR="008B64A7" w:rsidRPr="00787980" w:rsidRDefault="008B64A7" w:rsidP="008B64A7">
            <w:pPr>
              <w:keepNext/>
              <w:keepLines/>
              <w:rPr>
                <w:rFonts w:asciiTheme="minorHAnsi" w:hAnsiTheme="minorHAnsi"/>
                <w:b/>
              </w:rPr>
            </w:pPr>
            <w:r w:rsidRPr="00787980">
              <w:rPr>
                <w:rFonts w:asciiTheme="minorHAnsi" w:hAnsiTheme="minorHAnsi"/>
                <w:b/>
              </w:rPr>
              <w:t>Prioriteit 5</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4CC83C03" w14:textId="77777777" w:rsidR="008B64A7" w:rsidRPr="00787980" w:rsidRDefault="008B64A7" w:rsidP="008B64A7">
            <w:pPr>
              <w:rPr>
                <w:rFonts w:ascii="Arial" w:hAnsi="Arial" w:cs="Arial"/>
              </w:rPr>
            </w:pPr>
            <w:r w:rsidRPr="00787980">
              <w:rPr>
                <w:rFonts w:ascii="Arial" w:hAnsi="Arial" w:cs="Arial"/>
                <w:b/>
              </w:rPr>
              <w:t>Low Priority</w:t>
            </w:r>
            <w:r w:rsidRPr="00787980">
              <w:rPr>
                <w:rFonts w:ascii="Arial" w:hAnsi="Arial" w:cs="Arial"/>
              </w:rPr>
              <w:t xml:space="preserve"> </w:t>
            </w:r>
            <w:r w:rsidRPr="00555609">
              <w:rPr>
                <w:rFonts w:ascii="Arial" w:hAnsi="Arial" w:cs="Arial"/>
                <w:lang w:val="nl-NL"/>
              </w:rPr>
              <w:t xml:space="preserve">– </w:t>
            </w:r>
            <w:proofErr w:type="spellStart"/>
            <w:r>
              <w:rPr>
                <w:rFonts w:ascii="Arial" w:hAnsi="Arial" w:cs="Arial"/>
              </w:rPr>
              <w:t>Requesten</w:t>
            </w:r>
            <w:proofErr w:type="spellEnd"/>
            <w:r w:rsidRPr="00734B5E">
              <w:rPr>
                <w:rFonts w:ascii="Arial" w:hAnsi="Arial" w:cs="Arial"/>
              </w:rPr>
              <w:t>, vragen of service voor een enkele eindgebruiker</w:t>
            </w:r>
            <w:r w:rsidRPr="00787980">
              <w:rPr>
                <w:rFonts w:ascii="Arial" w:hAnsi="Arial" w:cs="Arial"/>
              </w:rPr>
              <w:t>.</w:t>
            </w:r>
          </w:p>
          <w:p w14:paraId="38B31170" w14:textId="77777777" w:rsidR="008B64A7" w:rsidRPr="00787980" w:rsidRDefault="008B64A7" w:rsidP="008B64A7">
            <w:pPr>
              <w:keepNext/>
              <w:keepLines/>
              <w:rPr>
                <w:rFonts w:asciiTheme="minorHAnsi" w:hAnsiTheme="minorHAnsi"/>
                <w:szCs w:val="18"/>
              </w:rPr>
            </w:pPr>
            <w:r w:rsidRPr="00555609">
              <w:rPr>
                <w:rFonts w:ascii="Arial" w:hAnsi="Arial" w:cs="Arial"/>
                <w:sz w:val="16"/>
                <w:szCs w:val="16"/>
                <w:lang w:val="nl-NL"/>
              </w:rPr>
              <w:t>Alle ‘incidenten’ of ‘</w:t>
            </w:r>
            <w:r>
              <w:rPr>
                <w:rFonts w:ascii="Arial" w:hAnsi="Arial" w:cs="Arial"/>
                <w:sz w:val="16"/>
                <w:szCs w:val="16"/>
                <w:lang w:val="nl-NL"/>
              </w:rPr>
              <w:t xml:space="preserve">service </w:t>
            </w:r>
            <w:proofErr w:type="spellStart"/>
            <w:r>
              <w:rPr>
                <w:rFonts w:ascii="Arial" w:hAnsi="Arial" w:cs="Arial"/>
                <w:sz w:val="16"/>
                <w:szCs w:val="16"/>
                <w:lang w:val="nl-NL"/>
              </w:rPr>
              <w:t>requesten</w:t>
            </w:r>
            <w:proofErr w:type="spellEnd"/>
            <w:r>
              <w:rPr>
                <w:rFonts w:ascii="Arial" w:hAnsi="Arial" w:cs="Arial"/>
                <w:sz w:val="16"/>
                <w:szCs w:val="16"/>
                <w:lang w:val="nl-NL"/>
              </w:rPr>
              <w:t>’</w:t>
            </w:r>
            <w:r w:rsidRPr="00555609">
              <w:rPr>
                <w:rFonts w:ascii="Arial" w:hAnsi="Arial" w:cs="Arial"/>
                <w:sz w:val="16"/>
                <w:szCs w:val="16"/>
                <w:lang w:val="nl-NL"/>
              </w:rPr>
              <w:t xml:space="preserve"> </w:t>
            </w:r>
            <w:r>
              <w:rPr>
                <w:rFonts w:ascii="Arial" w:hAnsi="Arial" w:cs="Arial"/>
                <w:sz w:val="16"/>
                <w:szCs w:val="16"/>
                <w:lang w:val="nl-NL"/>
              </w:rPr>
              <w:t xml:space="preserve">van burgers (geen impact op de </w:t>
            </w:r>
            <w:r w:rsidRPr="00555609">
              <w:rPr>
                <w:rFonts w:ascii="Arial" w:hAnsi="Arial" w:cs="Arial"/>
                <w:sz w:val="16"/>
                <w:szCs w:val="16"/>
                <w:lang w:val="nl-NL"/>
              </w:rPr>
              <w:t>business</w:t>
            </w:r>
            <w:r w:rsidRPr="00787980">
              <w:rPr>
                <w:rFonts w:ascii="Arial" w:hAnsi="Arial" w:cs="Arial"/>
                <w:sz w:val="16"/>
                <w:szCs w:val="16"/>
              </w:rPr>
              <w:t>)</w:t>
            </w:r>
          </w:p>
        </w:tc>
      </w:tr>
    </w:tbl>
    <w:p w14:paraId="3FEB78AD" w14:textId="77777777" w:rsidR="008B64A7" w:rsidRPr="00787980" w:rsidRDefault="008B64A7" w:rsidP="008B64A7">
      <w:pPr>
        <w:pStyle w:val="ListParagraph"/>
        <w:contextualSpacing w:val="0"/>
        <w:rPr>
          <w:rFonts w:ascii="Arial" w:hAnsi="Arial" w:cs="Arial"/>
        </w:rPr>
      </w:pPr>
    </w:p>
    <w:p w14:paraId="478153F9" w14:textId="77777777" w:rsidR="008B64A7" w:rsidRPr="00CB4184" w:rsidRDefault="008B64A7" w:rsidP="008B64A7">
      <w:pPr>
        <w:pStyle w:val="ListParagraph"/>
        <w:numPr>
          <w:ilvl w:val="0"/>
          <w:numId w:val="25"/>
        </w:numPr>
        <w:spacing w:after="0" w:line="240" w:lineRule="auto"/>
        <w:contextualSpacing w:val="0"/>
        <w:rPr>
          <w:rFonts w:ascii="Arial" w:hAnsi="Arial" w:cs="Arial"/>
          <w:u w:val="single"/>
        </w:rPr>
      </w:pPr>
      <w:r w:rsidRPr="00CB4184">
        <w:rPr>
          <w:rFonts w:ascii="Arial" w:hAnsi="Arial" w:cs="Arial"/>
          <w:u w:val="single"/>
        </w:rPr>
        <w:t>Prioriteitenmatrix:</w:t>
      </w:r>
    </w:p>
    <w:p w14:paraId="477F4A1A" w14:textId="77777777" w:rsidR="008B64A7" w:rsidRPr="00787980" w:rsidRDefault="008B64A7" w:rsidP="008B64A7">
      <w:pPr>
        <w:ind w:firstLine="360"/>
        <w:rPr>
          <w:rFonts w:asciiTheme="minorHAnsi" w:hAnsiTheme="minorHAnsi"/>
          <w:b/>
        </w:rPr>
      </w:pPr>
      <w:r w:rsidRPr="00734B5E">
        <w:rPr>
          <w:rFonts w:asciiTheme="minorHAnsi" w:hAnsiTheme="minorHAnsi"/>
          <w:b/>
        </w:rPr>
        <w:t>Dringendheid/impactmatrix voor beslissingen over de prioriteit van incidenten in geval van twijfel</w:t>
      </w:r>
      <w:r w:rsidRPr="00787980">
        <w:rPr>
          <w:rFonts w:asciiTheme="minorHAnsi" w:hAnsiTheme="minorHAnsi"/>
          <w:b/>
        </w:rPr>
        <w:t>:</w:t>
      </w:r>
    </w:p>
    <w:tbl>
      <w:tblPr>
        <w:tblW w:w="4293" w:type="pct"/>
        <w:tblInd w:w="534" w:type="dxa"/>
        <w:tblCellMar>
          <w:bottom w:w="57" w:type="dxa"/>
        </w:tblCellMar>
        <w:tblLook w:val="0000" w:firstRow="0" w:lastRow="0" w:firstColumn="0" w:lastColumn="0" w:noHBand="0" w:noVBand="0"/>
      </w:tblPr>
      <w:tblGrid>
        <w:gridCol w:w="1063"/>
        <w:gridCol w:w="1552"/>
        <w:gridCol w:w="1350"/>
        <w:gridCol w:w="1350"/>
        <w:gridCol w:w="1350"/>
        <w:gridCol w:w="1351"/>
      </w:tblGrid>
      <w:tr w:rsidR="008B64A7" w:rsidRPr="00787980" w14:paraId="08331EB3" w14:textId="77777777" w:rsidTr="008B64A7">
        <w:trPr>
          <w:cantSplit/>
          <w:trHeight w:val="300"/>
        </w:trPr>
        <w:tc>
          <w:tcPr>
            <w:tcW w:w="163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94AAEB1" w14:textId="77777777" w:rsidR="008B64A7" w:rsidRPr="00787980" w:rsidRDefault="008B64A7" w:rsidP="008B64A7">
            <w:pPr>
              <w:keepNext/>
              <w:keepLines/>
              <w:rPr>
                <w:rFonts w:asciiTheme="minorHAnsi" w:hAnsiTheme="minorHAnsi"/>
                <w:b/>
                <w:iCs/>
              </w:rPr>
            </w:pPr>
            <w:r w:rsidRPr="00787980">
              <w:rPr>
                <w:rFonts w:asciiTheme="minorHAnsi" w:hAnsiTheme="minorHAnsi"/>
                <w:b/>
              </w:rPr>
              <w:lastRenderedPageBreak/>
              <w:t>Prioriteitenm</w:t>
            </w:r>
            <w:r w:rsidRPr="00787980">
              <w:rPr>
                <w:rFonts w:asciiTheme="minorHAnsi" w:hAnsiTheme="minorHAnsi"/>
                <w:b/>
                <w:iCs/>
              </w:rPr>
              <w:t>atrix</w:t>
            </w:r>
          </w:p>
        </w:tc>
        <w:tc>
          <w:tcPr>
            <w:tcW w:w="3369" w:type="pct"/>
            <w:gridSpan w:val="4"/>
            <w:tcBorders>
              <w:top w:val="single" w:sz="8" w:space="0" w:color="auto"/>
              <w:left w:val="nil"/>
              <w:bottom w:val="single" w:sz="4" w:space="0" w:color="auto"/>
              <w:right w:val="single" w:sz="8" w:space="0" w:color="000000"/>
            </w:tcBorders>
            <w:shd w:val="clear" w:color="auto" w:fill="F29D94" w:themeFill="accent1" w:themeFillTint="66"/>
          </w:tcPr>
          <w:p w14:paraId="411CC80B" w14:textId="77777777" w:rsidR="008B64A7" w:rsidRPr="00787980" w:rsidRDefault="008B64A7" w:rsidP="008B64A7">
            <w:pPr>
              <w:keepNext/>
              <w:keepLines/>
              <w:rPr>
                <w:rFonts w:asciiTheme="minorHAnsi" w:hAnsiTheme="minorHAnsi"/>
                <w:b/>
                <w:bCs/>
              </w:rPr>
            </w:pPr>
            <w:r w:rsidRPr="00787980">
              <w:rPr>
                <w:rFonts w:asciiTheme="minorHAnsi" w:hAnsiTheme="minorHAnsi"/>
                <w:b/>
                <w:bCs/>
              </w:rPr>
              <w:t>BUSINESSIMPACT</w:t>
            </w:r>
          </w:p>
        </w:tc>
      </w:tr>
      <w:tr w:rsidR="008B64A7" w:rsidRPr="00787980" w14:paraId="1B7A394E" w14:textId="77777777" w:rsidTr="008B64A7">
        <w:trPr>
          <w:trHeight w:val="345"/>
        </w:trPr>
        <w:tc>
          <w:tcPr>
            <w:tcW w:w="1631" w:type="pct"/>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14:paraId="2C2D5E31" w14:textId="77777777" w:rsidR="008B64A7" w:rsidRPr="00787980" w:rsidRDefault="008B64A7" w:rsidP="008B64A7">
            <w:pPr>
              <w:keepNext/>
              <w:keepLines/>
              <w:rPr>
                <w:rFonts w:asciiTheme="minorHAnsi" w:hAnsiTheme="minorHAnsi"/>
                <w:i/>
                <w:iCs/>
              </w:rPr>
            </w:pPr>
          </w:p>
        </w:tc>
        <w:tc>
          <w:tcPr>
            <w:tcW w:w="842" w:type="pct"/>
            <w:tcBorders>
              <w:top w:val="nil"/>
              <w:left w:val="nil"/>
              <w:bottom w:val="nil"/>
              <w:right w:val="single" w:sz="4" w:space="0" w:color="auto"/>
            </w:tcBorders>
            <w:shd w:val="clear" w:color="auto" w:fill="F2F2F2" w:themeFill="background1" w:themeFillShade="F2"/>
            <w:vAlign w:val="center"/>
          </w:tcPr>
          <w:p w14:paraId="63835B3C" w14:textId="77777777" w:rsidR="008B64A7" w:rsidRPr="00787980" w:rsidRDefault="008B64A7" w:rsidP="008B64A7">
            <w:pPr>
              <w:keepNext/>
              <w:keepLines/>
              <w:jc w:val="center"/>
              <w:rPr>
                <w:rFonts w:asciiTheme="minorHAnsi" w:hAnsiTheme="minorHAnsi"/>
                <w:b/>
                <w:bCs/>
              </w:rPr>
            </w:pPr>
            <w:r w:rsidRPr="00787980">
              <w:rPr>
                <w:rFonts w:asciiTheme="minorHAnsi" w:hAnsiTheme="minorHAnsi"/>
                <w:b/>
                <w:bCs/>
              </w:rPr>
              <w:t>Critical</w:t>
            </w:r>
          </w:p>
        </w:tc>
        <w:tc>
          <w:tcPr>
            <w:tcW w:w="842" w:type="pct"/>
            <w:tcBorders>
              <w:top w:val="nil"/>
              <w:left w:val="nil"/>
              <w:bottom w:val="nil"/>
              <w:right w:val="single" w:sz="4" w:space="0" w:color="auto"/>
            </w:tcBorders>
            <w:shd w:val="clear" w:color="auto" w:fill="F2F2F2" w:themeFill="background1" w:themeFillShade="F2"/>
            <w:vAlign w:val="center"/>
          </w:tcPr>
          <w:p w14:paraId="414FFA0B" w14:textId="77777777" w:rsidR="008B64A7" w:rsidRPr="00787980" w:rsidRDefault="008B64A7" w:rsidP="008B64A7">
            <w:pPr>
              <w:keepNext/>
              <w:keepLines/>
              <w:jc w:val="center"/>
              <w:rPr>
                <w:rFonts w:asciiTheme="minorHAnsi" w:hAnsiTheme="minorHAnsi"/>
                <w:b/>
                <w:bCs/>
              </w:rPr>
            </w:pPr>
            <w:proofErr w:type="spellStart"/>
            <w:r w:rsidRPr="00787980">
              <w:rPr>
                <w:rFonts w:asciiTheme="minorHAnsi" w:hAnsiTheme="minorHAnsi"/>
                <w:b/>
                <w:bCs/>
              </w:rPr>
              <w:t>Serious</w:t>
            </w:r>
            <w:proofErr w:type="spellEnd"/>
          </w:p>
        </w:tc>
        <w:tc>
          <w:tcPr>
            <w:tcW w:w="842" w:type="pct"/>
            <w:tcBorders>
              <w:top w:val="nil"/>
              <w:left w:val="nil"/>
              <w:bottom w:val="nil"/>
              <w:right w:val="single" w:sz="4" w:space="0" w:color="auto"/>
            </w:tcBorders>
            <w:shd w:val="clear" w:color="auto" w:fill="F2F2F2" w:themeFill="background1" w:themeFillShade="F2"/>
            <w:vAlign w:val="center"/>
          </w:tcPr>
          <w:p w14:paraId="34384B64" w14:textId="77777777" w:rsidR="008B64A7" w:rsidRPr="00787980" w:rsidRDefault="008B64A7" w:rsidP="008B64A7">
            <w:pPr>
              <w:keepNext/>
              <w:keepLines/>
              <w:jc w:val="center"/>
              <w:rPr>
                <w:rFonts w:asciiTheme="minorHAnsi" w:hAnsiTheme="minorHAnsi"/>
                <w:b/>
                <w:bCs/>
              </w:rPr>
            </w:pPr>
            <w:r w:rsidRPr="00787980">
              <w:rPr>
                <w:rFonts w:asciiTheme="minorHAnsi" w:hAnsiTheme="minorHAnsi"/>
                <w:b/>
                <w:bCs/>
              </w:rPr>
              <w:t>Medium</w:t>
            </w:r>
          </w:p>
        </w:tc>
        <w:tc>
          <w:tcPr>
            <w:tcW w:w="844" w:type="pct"/>
            <w:tcBorders>
              <w:top w:val="nil"/>
              <w:left w:val="nil"/>
              <w:bottom w:val="nil"/>
              <w:right w:val="single" w:sz="8" w:space="0" w:color="auto"/>
            </w:tcBorders>
            <w:shd w:val="clear" w:color="auto" w:fill="F2F2F2" w:themeFill="background1" w:themeFillShade="F2"/>
            <w:vAlign w:val="center"/>
          </w:tcPr>
          <w:p w14:paraId="6EB11B89" w14:textId="77777777" w:rsidR="008B64A7" w:rsidRPr="00787980" w:rsidRDefault="008B64A7" w:rsidP="008B64A7">
            <w:pPr>
              <w:keepNext/>
              <w:keepLines/>
              <w:jc w:val="center"/>
              <w:rPr>
                <w:rFonts w:asciiTheme="minorHAnsi" w:hAnsiTheme="minorHAnsi"/>
                <w:b/>
                <w:bCs/>
              </w:rPr>
            </w:pPr>
            <w:r w:rsidRPr="00787980">
              <w:rPr>
                <w:rFonts w:asciiTheme="minorHAnsi" w:hAnsiTheme="minorHAnsi"/>
                <w:b/>
                <w:bCs/>
              </w:rPr>
              <w:t>Low</w:t>
            </w:r>
          </w:p>
        </w:tc>
      </w:tr>
      <w:tr w:rsidR="008B64A7" w:rsidRPr="00787980" w14:paraId="18256971" w14:textId="77777777" w:rsidTr="008B64A7">
        <w:trPr>
          <w:trHeight w:val="298"/>
        </w:trPr>
        <w:tc>
          <w:tcPr>
            <w:tcW w:w="663" w:type="pct"/>
            <w:vMerge w:val="restart"/>
            <w:tcBorders>
              <w:top w:val="nil"/>
              <w:left w:val="single" w:sz="8" w:space="0" w:color="auto"/>
              <w:right w:val="single" w:sz="4" w:space="0" w:color="auto"/>
            </w:tcBorders>
            <w:shd w:val="clear" w:color="auto" w:fill="F29D94" w:themeFill="accent1" w:themeFillTint="66"/>
            <w:textDirection w:val="btLr"/>
            <w:vAlign w:val="center"/>
          </w:tcPr>
          <w:p w14:paraId="3AF5136B" w14:textId="77777777" w:rsidR="008B64A7" w:rsidRPr="00787980" w:rsidRDefault="008B64A7" w:rsidP="008B64A7">
            <w:pPr>
              <w:keepNext/>
              <w:keepLines/>
              <w:ind w:left="113" w:right="113"/>
              <w:jc w:val="center"/>
              <w:rPr>
                <w:rFonts w:asciiTheme="minorHAnsi" w:hAnsiTheme="minorHAnsi"/>
                <w:b/>
                <w:bCs/>
              </w:rPr>
            </w:pPr>
            <w:r w:rsidRPr="00787980">
              <w:rPr>
                <w:rFonts w:asciiTheme="minorHAnsi" w:hAnsiTheme="minorHAnsi"/>
                <w:b/>
                <w:bCs/>
              </w:rPr>
              <w:t>URGENCY</w:t>
            </w:r>
          </w:p>
        </w:tc>
        <w:tc>
          <w:tcPr>
            <w:tcW w:w="968" w:type="pct"/>
            <w:tcBorders>
              <w:top w:val="nil"/>
              <w:left w:val="nil"/>
              <w:bottom w:val="single" w:sz="4" w:space="0" w:color="auto"/>
              <w:right w:val="nil"/>
            </w:tcBorders>
            <w:shd w:val="clear" w:color="auto" w:fill="F2F2F2" w:themeFill="background1" w:themeFillShade="F2"/>
            <w:vAlign w:val="center"/>
          </w:tcPr>
          <w:p w14:paraId="66F6BE8B" w14:textId="77777777" w:rsidR="008B64A7" w:rsidRPr="00787980" w:rsidRDefault="008B64A7" w:rsidP="008B64A7">
            <w:pPr>
              <w:keepNext/>
              <w:keepLines/>
              <w:rPr>
                <w:rFonts w:asciiTheme="minorHAnsi" w:hAnsiTheme="minorHAnsi"/>
                <w:b/>
              </w:rPr>
            </w:pPr>
            <w:r w:rsidRPr="00787980">
              <w:rPr>
                <w:rFonts w:asciiTheme="minorHAnsi" w:hAnsiTheme="minorHAnsi"/>
                <w:b/>
              </w:rPr>
              <w:t>Critical</w:t>
            </w:r>
          </w:p>
        </w:tc>
        <w:tc>
          <w:tcPr>
            <w:tcW w:w="842" w:type="pct"/>
            <w:tcBorders>
              <w:top w:val="single" w:sz="8" w:space="0" w:color="auto"/>
              <w:left w:val="single" w:sz="8" w:space="0" w:color="auto"/>
              <w:bottom w:val="single" w:sz="4" w:space="0" w:color="auto"/>
              <w:right w:val="single" w:sz="4" w:space="0" w:color="auto"/>
            </w:tcBorders>
            <w:shd w:val="clear" w:color="auto" w:fill="auto"/>
            <w:vAlign w:val="center"/>
          </w:tcPr>
          <w:p w14:paraId="22F8D010"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3E52A910"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042CADF2"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2</w:t>
            </w:r>
          </w:p>
        </w:tc>
        <w:tc>
          <w:tcPr>
            <w:tcW w:w="844" w:type="pct"/>
            <w:tcBorders>
              <w:top w:val="single" w:sz="8" w:space="0" w:color="auto"/>
              <w:left w:val="nil"/>
              <w:bottom w:val="single" w:sz="4" w:space="0" w:color="auto"/>
              <w:right w:val="single" w:sz="8" w:space="0" w:color="auto"/>
            </w:tcBorders>
            <w:shd w:val="clear" w:color="auto" w:fill="auto"/>
            <w:vAlign w:val="center"/>
          </w:tcPr>
          <w:p w14:paraId="4119DC4E"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2</w:t>
            </w:r>
          </w:p>
        </w:tc>
      </w:tr>
      <w:tr w:rsidR="008B64A7" w:rsidRPr="00787980" w14:paraId="5E32C48A" w14:textId="77777777" w:rsidTr="008B64A7">
        <w:trPr>
          <w:trHeight w:val="298"/>
        </w:trPr>
        <w:tc>
          <w:tcPr>
            <w:tcW w:w="663" w:type="pct"/>
            <w:vMerge/>
            <w:tcBorders>
              <w:left w:val="single" w:sz="8" w:space="0" w:color="auto"/>
              <w:right w:val="single" w:sz="4" w:space="0" w:color="auto"/>
            </w:tcBorders>
            <w:shd w:val="clear" w:color="auto" w:fill="F29D94" w:themeFill="accent1" w:themeFillTint="66"/>
            <w:textDirection w:val="tbRlV"/>
            <w:vAlign w:val="center"/>
          </w:tcPr>
          <w:p w14:paraId="6E4AC401" w14:textId="77777777" w:rsidR="008B64A7" w:rsidRPr="00787980" w:rsidRDefault="008B64A7" w:rsidP="008B64A7">
            <w:pPr>
              <w:keepNext/>
              <w:keepLines/>
              <w:rPr>
                <w:rFonts w:asciiTheme="minorHAnsi" w:hAnsiTheme="minorHAnsi"/>
                <w:bCs/>
              </w:rPr>
            </w:pPr>
          </w:p>
        </w:tc>
        <w:tc>
          <w:tcPr>
            <w:tcW w:w="968" w:type="pct"/>
            <w:tcBorders>
              <w:top w:val="nil"/>
              <w:left w:val="nil"/>
              <w:bottom w:val="single" w:sz="4" w:space="0" w:color="auto"/>
              <w:right w:val="nil"/>
            </w:tcBorders>
            <w:shd w:val="clear" w:color="auto" w:fill="F2F2F2" w:themeFill="background1" w:themeFillShade="F2"/>
            <w:vAlign w:val="center"/>
          </w:tcPr>
          <w:p w14:paraId="454E3DCB" w14:textId="77777777" w:rsidR="008B64A7" w:rsidRPr="00787980" w:rsidRDefault="008B64A7" w:rsidP="008B64A7">
            <w:pPr>
              <w:keepNext/>
              <w:keepLines/>
              <w:rPr>
                <w:rFonts w:asciiTheme="minorHAnsi" w:hAnsiTheme="minorHAnsi"/>
                <w:b/>
              </w:rPr>
            </w:pPr>
            <w:r w:rsidRPr="00787980">
              <w:rPr>
                <w:rFonts w:asciiTheme="minorHAnsi" w:hAnsiTheme="minorHAnsi"/>
                <w:b/>
              </w:rPr>
              <w:t>High</w:t>
            </w:r>
          </w:p>
        </w:tc>
        <w:tc>
          <w:tcPr>
            <w:tcW w:w="842" w:type="pct"/>
            <w:tcBorders>
              <w:top w:val="single" w:sz="8" w:space="0" w:color="auto"/>
              <w:left w:val="single" w:sz="8" w:space="0" w:color="auto"/>
              <w:bottom w:val="single" w:sz="4" w:space="0" w:color="auto"/>
              <w:right w:val="single" w:sz="4" w:space="0" w:color="auto"/>
            </w:tcBorders>
            <w:shd w:val="clear" w:color="auto" w:fill="auto"/>
            <w:vAlign w:val="center"/>
          </w:tcPr>
          <w:p w14:paraId="65A57015"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16C9BF95"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2</w:t>
            </w:r>
          </w:p>
        </w:tc>
        <w:tc>
          <w:tcPr>
            <w:tcW w:w="842" w:type="pct"/>
            <w:tcBorders>
              <w:top w:val="single" w:sz="8" w:space="0" w:color="auto"/>
              <w:left w:val="nil"/>
              <w:bottom w:val="single" w:sz="4" w:space="0" w:color="auto"/>
              <w:right w:val="single" w:sz="4" w:space="0" w:color="auto"/>
            </w:tcBorders>
            <w:shd w:val="clear" w:color="auto" w:fill="auto"/>
            <w:vAlign w:val="center"/>
          </w:tcPr>
          <w:p w14:paraId="54C76476"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2</w:t>
            </w:r>
          </w:p>
        </w:tc>
        <w:tc>
          <w:tcPr>
            <w:tcW w:w="844" w:type="pct"/>
            <w:tcBorders>
              <w:top w:val="single" w:sz="8" w:space="0" w:color="auto"/>
              <w:left w:val="nil"/>
              <w:bottom w:val="single" w:sz="4" w:space="0" w:color="auto"/>
              <w:right w:val="single" w:sz="8" w:space="0" w:color="auto"/>
            </w:tcBorders>
            <w:shd w:val="clear" w:color="auto" w:fill="auto"/>
            <w:vAlign w:val="center"/>
          </w:tcPr>
          <w:p w14:paraId="0065D897"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2</w:t>
            </w:r>
          </w:p>
        </w:tc>
      </w:tr>
      <w:tr w:rsidR="008B64A7" w:rsidRPr="00787980" w14:paraId="4543834E" w14:textId="77777777" w:rsidTr="008B64A7">
        <w:trPr>
          <w:trHeight w:val="323"/>
        </w:trPr>
        <w:tc>
          <w:tcPr>
            <w:tcW w:w="663" w:type="pct"/>
            <w:vMerge/>
            <w:tcBorders>
              <w:left w:val="single" w:sz="8" w:space="0" w:color="auto"/>
              <w:right w:val="single" w:sz="4" w:space="0" w:color="auto"/>
            </w:tcBorders>
            <w:shd w:val="clear" w:color="auto" w:fill="F29D94" w:themeFill="accent1" w:themeFillTint="66"/>
            <w:vAlign w:val="center"/>
          </w:tcPr>
          <w:p w14:paraId="5CAAB800" w14:textId="77777777" w:rsidR="008B64A7" w:rsidRPr="00787980" w:rsidRDefault="008B64A7" w:rsidP="008B64A7">
            <w:pPr>
              <w:keepNext/>
              <w:keepLines/>
              <w:rPr>
                <w:rFonts w:asciiTheme="minorHAnsi" w:hAnsiTheme="minorHAnsi"/>
                <w:b/>
                <w:bCs/>
              </w:rPr>
            </w:pPr>
          </w:p>
        </w:tc>
        <w:tc>
          <w:tcPr>
            <w:tcW w:w="968" w:type="pct"/>
            <w:tcBorders>
              <w:top w:val="nil"/>
              <w:left w:val="nil"/>
              <w:bottom w:val="single" w:sz="4" w:space="0" w:color="auto"/>
              <w:right w:val="nil"/>
            </w:tcBorders>
            <w:shd w:val="clear" w:color="auto" w:fill="F2F2F2" w:themeFill="background1" w:themeFillShade="F2"/>
            <w:vAlign w:val="center"/>
          </w:tcPr>
          <w:p w14:paraId="1C61C65F" w14:textId="77777777" w:rsidR="008B64A7" w:rsidRPr="00787980" w:rsidRDefault="008B64A7" w:rsidP="008B64A7">
            <w:pPr>
              <w:keepNext/>
              <w:keepLines/>
              <w:rPr>
                <w:rFonts w:asciiTheme="minorHAnsi" w:hAnsiTheme="minorHAnsi"/>
                <w:b/>
              </w:rPr>
            </w:pPr>
            <w:r w:rsidRPr="00787980">
              <w:rPr>
                <w:rFonts w:asciiTheme="minorHAnsi" w:hAnsiTheme="minorHAnsi"/>
                <w:b/>
              </w:rPr>
              <w:t>Medium</w:t>
            </w:r>
          </w:p>
        </w:tc>
        <w:tc>
          <w:tcPr>
            <w:tcW w:w="842" w:type="pct"/>
            <w:tcBorders>
              <w:top w:val="nil"/>
              <w:left w:val="single" w:sz="8" w:space="0" w:color="auto"/>
              <w:bottom w:val="single" w:sz="4" w:space="0" w:color="auto"/>
              <w:right w:val="single" w:sz="4" w:space="0" w:color="auto"/>
            </w:tcBorders>
            <w:shd w:val="clear" w:color="auto" w:fill="auto"/>
            <w:vAlign w:val="center"/>
          </w:tcPr>
          <w:p w14:paraId="6E03F357"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2</w:t>
            </w:r>
          </w:p>
        </w:tc>
        <w:tc>
          <w:tcPr>
            <w:tcW w:w="842" w:type="pct"/>
            <w:tcBorders>
              <w:top w:val="nil"/>
              <w:left w:val="nil"/>
              <w:bottom w:val="single" w:sz="4" w:space="0" w:color="auto"/>
              <w:right w:val="single" w:sz="4" w:space="0" w:color="auto"/>
            </w:tcBorders>
            <w:shd w:val="clear" w:color="auto" w:fill="auto"/>
            <w:vAlign w:val="center"/>
          </w:tcPr>
          <w:p w14:paraId="289B3FBA"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2</w:t>
            </w:r>
          </w:p>
        </w:tc>
        <w:tc>
          <w:tcPr>
            <w:tcW w:w="842" w:type="pct"/>
            <w:tcBorders>
              <w:top w:val="nil"/>
              <w:left w:val="nil"/>
              <w:bottom w:val="single" w:sz="4" w:space="0" w:color="auto"/>
              <w:right w:val="single" w:sz="4" w:space="0" w:color="auto"/>
            </w:tcBorders>
            <w:shd w:val="clear" w:color="auto" w:fill="auto"/>
            <w:vAlign w:val="center"/>
          </w:tcPr>
          <w:p w14:paraId="66E8846E"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3</w:t>
            </w:r>
          </w:p>
        </w:tc>
        <w:tc>
          <w:tcPr>
            <w:tcW w:w="844" w:type="pct"/>
            <w:tcBorders>
              <w:top w:val="nil"/>
              <w:left w:val="nil"/>
              <w:bottom w:val="single" w:sz="4" w:space="0" w:color="auto"/>
              <w:right w:val="single" w:sz="8" w:space="0" w:color="auto"/>
            </w:tcBorders>
            <w:shd w:val="clear" w:color="auto" w:fill="auto"/>
            <w:vAlign w:val="center"/>
          </w:tcPr>
          <w:p w14:paraId="012D6334"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3</w:t>
            </w:r>
          </w:p>
        </w:tc>
      </w:tr>
      <w:tr w:rsidR="008B64A7" w:rsidRPr="00787980" w14:paraId="41BF4448" w14:textId="77777777" w:rsidTr="008B64A7">
        <w:trPr>
          <w:trHeight w:val="333"/>
        </w:trPr>
        <w:tc>
          <w:tcPr>
            <w:tcW w:w="663" w:type="pct"/>
            <w:vMerge/>
            <w:tcBorders>
              <w:left w:val="single" w:sz="8" w:space="0" w:color="auto"/>
              <w:right w:val="single" w:sz="4" w:space="0" w:color="auto"/>
            </w:tcBorders>
            <w:shd w:val="clear" w:color="auto" w:fill="F29D94" w:themeFill="accent1" w:themeFillTint="66"/>
            <w:vAlign w:val="center"/>
          </w:tcPr>
          <w:p w14:paraId="4A1110C4" w14:textId="77777777" w:rsidR="008B64A7" w:rsidRPr="00787980" w:rsidRDefault="008B64A7" w:rsidP="008B64A7">
            <w:pPr>
              <w:keepNext/>
              <w:keepLines/>
              <w:rPr>
                <w:rFonts w:asciiTheme="minorHAnsi" w:hAnsiTheme="minorHAnsi"/>
                <w:b/>
                <w:bCs/>
              </w:rPr>
            </w:pPr>
          </w:p>
        </w:tc>
        <w:tc>
          <w:tcPr>
            <w:tcW w:w="968" w:type="pct"/>
            <w:tcBorders>
              <w:top w:val="nil"/>
              <w:left w:val="nil"/>
              <w:bottom w:val="single" w:sz="4" w:space="0" w:color="auto"/>
              <w:right w:val="nil"/>
            </w:tcBorders>
            <w:shd w:val="clear" w:color="auto" w:fill="F2F2F2" w:themeFill="background1" w:themeFillShade="F2"/>
            <w:vAlign w:val="center"/>
          </w:tcPr>
          <w:p w14:paraId="0BBD14CF" w14:textId="77777777" w:rsidR="008B64A7" w:rsidRPr="00787980" w:rsidRDefault="008B64A7" w:rsidP="008B64A7">
            <w:pPr>
              <w:keepNext/>
              <w:keepLines/>
              <w:rPr>
                <w:rFonts w:asciiTheme="minorHAnsi" w:hAnsiTheme="minorHAnsi"/>
                <w:b/>
              </w:rPr>
            </w:pPr>
            <w:r w:rsidRPr="00787980">
              <w:rPr>
                <w:rFonts w:asciiTheme="minorHAnsi" w:hAnsiTheme="minorHAnsi"/>
                <w:b/>
              </w:rPr>
              <w:t>Low</w:t>
            </w:r>
          </w:p>
        </w:tc>
        <w:tc>
          <w:tcPr>
            <w:tcW w:w="842" w:type="pct"/>
            <w:tcBorders>
              <w:top w:val="nil"/>
              <w:left w:val="single" w:sz="8" w:space="0" w:color="auto"/>
              <w:bottom w:val="single" w:sz="4" w:space="0" w:color="auto"/>
              <w:right w:val="single" w:sz="4" w:space="0" w:color="auto"/>
            </w:tcBorders>
            <w:shd w:val="clear" w:color="auto" w:fill="auto"/>
            <w:vAlign w:val="center"/>
          </w:tcPr>
          <w:p w14:paraId="6FD4085C"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2</w:t>
            </w:r>
          </w:p>
        </w:tc>
        <w:tc>
          <w:tcPr>
            <w:tcW w:w="842" w:type="pct"/>
            <w:tcBorders>
              <w:top w:val="nil"/>
              <w:left w:val="nil"/>
              <w:bottom w:val="single" w:sz="4" w:space="0" w:color="auto"/>
              <w:right w:val="single" w:sz="4" w:space="0" w:color="auto"/>
            </w:tcBorders>
            <w:shd w:val="clear" w:color="auto" w:fill="auto"/>
            <w:vAlign w:val="center"/>
          </w:tcPr>
          <w:p w14:paraId="3451B659"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2</w:t>
            </w:r>
          </w:p>
        </w:tc>
        <w:tc>
          <w:tcPr>
            <w:tcW w:w="842" w:type="pct"/>
            <w:tcBorders>
              <w:top w:val="nil"/>
              <w:left w:val="nil"/>
              <w:bottom w:val="single" w:sz="4" w:space="0" w:color="auto"/>
              <w:right w:val="single" w:sz="4" w:space="0" w:color="auto"/>
            </w:tcBorders>
            <w:shd w:val="clear" w:color="auto" w:fill="auto"/>
            <w:vAlign w:val="center"/>
          </w:tcPr>
          <w:p w14:paraId="3DCD30CD"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3</w:t>
            </w:r>
          </w:p>
        </w:tc>
        <w:tc>
          <w:tcPr>
            <w:tcW w:w="844" w:type="pct"/>
            <w:tcBorders>
              <w:top w:val="nil"/>
              <w:left w:val="nil"/>
              <w:bottom w:val="single" w:sz="4" w:space="0" w:color="auto"/>
              <w:right w:val="single" w:sz="8" w:space="0" w:color="auto"/>
            </w:tcBorders>
            <w:shd w:val="clear" w:color="auto" w:fill="auto"/>
            <w:vAlign w:val="center"/>
          </w:tcPr>
          <w:p w14:paraId="03D5F25B"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4</w:t>
            </w:r>
          </w:p>
        </w:tc>
      </w:tr>
      <w:tr w:rsidR="008B64A7" w:rsidRPr="00787980" w14:paraId="221A85E0" w14:textId="77777777" w:rsidTr="008B64A7">
        <w:trPr>
          <w:trHeight w:val="357"/>
        </w:trPr>
        <w:tc>
          <w:tcPr>
            <w:tcW w:w="663" w:type="pct"/>
            <w:vMerge/>
            <w:tcBorders>
              <w:left w:val="single" w:sz="8" w:space="0" w:color="auto"/>
              <w:bottom w:val="single" w:sz="8" w:space="0" w:color="000000"/>
              <w:right w:val="single" w:sz="4" w:space="0" w:color="auto"/>
            </w:tcBorders>
            <w:shd w:val="clear" w:color="auto" w:fill="F29D94" w:themeFill="accent1" w:themeFillTint="66"/>
            <w:vAlign w:val="center"/>
          </w:tcPr>
          <w:p w14:paraId="61AB52F9" w14:textId="77777777" w:rsidR="008B64A7" w:rsidRPr="00787980" w:rsidRDefault="008B64A7" w:rsidP="008B64A7">
            <w:pPr>
              <w:keepNext/>
              <w:keepLines/>
              <w:rPr>
                <w:rFonts w:asciiTheme="minorHAnsi" w:hAnsiTheme="minorHAnsi"/>
                <w:b/>
                <w:bCs/>
              </w:rPr>
            </w:pPr>
          </w:p>
        </w:tc>
        <w:tc>
          <w:tcPr>
            <w:tcW w:w="968" w:type="pct"/>
            <w:tcBorders>
              <w:top w:val="nil"/>
              <w:left w:val="nil"/>
              <w:bottom w:val="single" w:sz="8" w:space="0" w:color="auto"/>
              <w:right w:val="nil"/>
            </w:tcBorders>
            <w:shd w:val="clear" w:color="auto" w:fill="F2F2F2" w:themeFill="background1" w:themeFillShade="F2"/>
            <w:vAlign w:val="center"/>
          </w:tcPr>
          <w:p w14:paraId="049B0BFA" w14:textId="77777777" w:rsidR="008B64A7" w:rsidRPr="00787980" w:rsidRDefault="008B64A7" w:rsidP="008B64A7">
            <w:pPr>
              <w:keepNext/>
              <w:keepLines/>
              <w:rPr>
                <w:rFonts w:asciiTheme="minorHAnsi" w:hAnsiTheme="minorHAnsi"/>
                <w:b/>
              </w:rPr>
            </w:pPr>
            <w:proofErr w:type="spellStart"/>
            <w:r w:rsidRPr="00787980">
              <w:rPr>
                <w:rFonts w:asciiTheme="minorHAnsi" w:hAnsiTheme="minorHAnsi"/>
                <w:b/>
              </w:rPr>
              <w:t>Requests</w:t>
            </w:r>
            <w:proofErr w:type="spellEnd"/>
          </w:p>
        </w:tc>
        <w:tc>
          <w:tcPr>
            <w:tcW w:w="842" w:type="pct"/>
            <w:tcBorders>
              <w:top w:val="nil"/>
              <w:left w:val="single" w:sz="8" w:space="0" w:color="auto"/>
              <w:bottom w:val="single" w:sz="8" w:space="0" w:color="auto"/>
              <w:right w:val="single" w:sz="4" w:space="0" w:color="auto"/>
            </w:tcBorders>
            <w:shd w:val="clear" w:color="auto" w:fill="auto"/>
            <w:vAlign w:val="center"/>
          </w:tcPr>
          <w:p w14:paraId="4B27306A"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4</w:t>
            </w:r>
          </w:p>
        </w:tc>
        <w:tc>
          <w:tcPr>
            <w:tcW w:w="842" w:type="pct"/>
            <w:tcBorders>
              <w:top w:val="nil"/>
              <w:left w:val="nil"/>
              <w:bottom w:val="single" w:sz="8" w:space="0" w:color="auto"/>
              <w:right w:val="single" w:sz="4" w:space="0" w:color="auto"/>
            </w:tcBorders>
            <w:shd w:val="clear" w:color="auto" w:fill="auto"/>
            <w:vAlign w:val="center"/>
          </w:tcPr>
          <w:p w14:paraId="39792DFF"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4</w:t>
            </w:r>
          </w:p>
        </w:tc>
        <w:tc>
          <w:tcPr>
            <w:tcW w:w="842" w:type="pct"/>
            <w:tcBorders>
              <w:top w:val="nil"/>
              <w:left w:val="nil"/>
              <w:bottom w:val="single" w:sz="8" w:space="0" w:color="auto"/>
              <w:right w:val="single" w:sz="4" w:space="0" w:color="auto"/>
            </w:tcBorders>
            <w:shd w:val="clear" w:color="auto" w:fill="auto"/>
            <w:vAlign w:val="center"/>
          </w:tcPr>
          <w:p w14:paraId="78E66128"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5</w:t>
            </w:r>
          </w:p>
        </w:tc>
        <w:tc>
          <w:tcPr>
            <w:tcW w:w="844" w:type="pct"/>
            <w:tcBorders>
              <w:top w:val="nil"/>
              <w:left w:val="nil"/>
              <w:bottom w:val="single" w:sz="8" w:space="0" w:color="auto"/>
              <w:right w:val="single" w:sz="8" w:space="0" w:color="auto"/>
            </w:tcBorders>
            <w:shd w:val="clear" w:color="auto" w:fill="auto"/>
            <w:vAlign w:val="center"/>
          </w:tcPr>
          <w:p w14:paraId="392A2D59" w14:textId="77777777" w:rsidR="008B64A7" w:rsidRPr="00787980" w:rsidRDefault="008B64A7" w:rsidP="008B64A7">
            <w:pPr>
              <w:keepNext/>
              <w:keepLines/>
              <w:jc w:val="center"/>
              <w:rPr>
                <w:rFonts w:asciiTheme="minorHAnsi" w:hAnsiTheme="minorHAnsi"/>
              </w:rPr>
            </w:pPr>
            <w:r w:rsidRPr="00787980">
              <w:rPr>
                <w:rFonts w:asciiTheme="minorHAnsi" w:hAnsiTheme="minorHAnsi"/>
              </w:rPr>
              <w:t>prioriteit</w:t>
            </w:r>
            <w:r w:rsidRPr="00787980">
              <w:rPr>
                <w:rFonts w:asciiTheme="minorHAnsi" w:hAnsiTheme="minorHAnsi"/>
                <w:b/>
              </w:rPr>
              <w:t xml:space="preserve"> </w:t>
            </w:r>
            <w:r w:rsidRPr="00787980">
              <w:rPr>
                <w:rFonts w:asciiTheme="minorHAnsi" w:hAnsiTheme="minorHAnsi"/>
              </w:rPr>
              <w:t>5</w:t>
            </w:r>
          </w:p>
        </w:tc>
      </w:tr>
    </w:tbl>
    <w:p w14:paraId="6E8EB458" w14:textId="77777777" w:rsidR="008B64A7" w:rsidRPr="00787980" w:rsidRDefault="008B64A7" w:rsidP="008B64A7">
      <w:pPr>
        <w:pStyle w:val="ListParagraph"/>
        <w:contextualSpacing w:val="0"/>
        <w:rPr>
          <w:rFonts w:ascii="Arial" w:hAnsi="Arial" w:cs="Arial"/>
        </w:rPr>
      </w:pPr>
    </w:p>
    <w:p w14:paraId="73A9893B" w14:textId="77777777" w:rsidR="008B64A7" w:rsidRPr="00787980" w:rsidRDefault="008B64A7" w:rsidP="008B64A7">
      <w:pPr>
        <w:pStyle w:val="Calibri10CoreText"/>
        <w:ind w:left="360"/>
        <w:rPr>
          <w:b/>
          <w:sz w:val="22"/>
          <w:szCs w:val="22"/>
          <w:lang w:val="nl-BE"/>
        </w:rPr>
      </w:pPr>
      <w:r w:rsidRPr="00734B5E">
        <w:rPr>
          <w:b/>
          <w:sz w:val="22"/>
          <w:szCs w:val="22"/>
          <w:lang w:val="nl-NL"/>
        </w:rPr>
        <w:t>Definities van impact op de</w:t>
      </w:r>
      <w:r w:rsidRPr="00555609">
        <w:rPr>
          <w:b/>
          <w:sz w:val="22"/>
          <w:szCs w:val="22"/>
          <w:u w:val="single"/>
          <w:lang w:val="nl-NL"/>
        </w:rPr>
        <w:t xml:space="preserve"> business</w:t>
      </w:r>
      <w:r w:rsidRPr="00787980">
        <w:rPr>
          <w:b/>
          <w:sz w:val="22"/>
          <w:szCs w:val="22"/>
          <w:lang w:val="nl-BE"/>
        </w:rPr>
        <w:t>:</w:t>
      </w:r>
    </w:p>
    <w:p w14:paraId="4A02809D" w14:textId="77777777" w:rsidR="008B64A7" w:rsidRPr="00787980" w:rsidRDefault="008B64A7" w:rsidP="008B64A7">
      <w:pPr>
        <w:pStyle w:val="Calibri10CoreText"/>
        <w:ind w:left="1080"/>
        <w:rPr>
          <w:sz w:val="22"/>
          <w:szCs w:val="22"/>
          <w:lang w:val="nl-BE"/>
        </w:rPr>
      </w:pPr>
      <w:r>
        <w:rPr>
          <w:b/>
          <w:sz w:val="22"/>
          <w:szCs w:val="22"/>
          <w:lang w:val="nl-NL"/>
        </w:rPr>
        <w:t>Critical</w:t>
      </w:r>
      <w:r w:rsidRPr="00555609">
        <w:rPr>
          <w:sz w:val="22"/>
          <w:szCs w:val="22"/>
          <w:lang w:val="nl-NL"/>
        </w:rPr>
        <w:t xml:space="preserve"> – Impact op een volledige afdeling of kritieke leveringstijd/service of grote impact op de business zonder haalbare noodoplossing voor de busines</w:t>
      </w:r>
      <w:r>
        <w:rPr>
          <w:sz w:val="22"/>
          <w:szCs w:val="22"/>
          <w:lang w:val="nl-NL"/>
        </w:rPr>
        <w:t>s</w:t>
      </w:r>
    </w:p>
    <w:p w14:paraId="5D0CDB54" w14:textId="77777777" w:rsidR="008B64A7" w:rsidRPr="00787980" w:rsidRDefault="008B64A7" w:rsidP="008B64A7">
      <w:pPr>
        <w:pStyle w:val="Calibri10CoreText"/>
        <w:numPr>
          <w:ilvl w:val="0"/>
          <w:numId w:val="34"/>
        </w:numPr>
        <w:ind w:left="1080"/>
        <w:rPr>
          <w:sz w:val="22"/>
          <w:szCs w:val="22"/>
          <w:lang w:val="nl-BE"/>
        </w:rPr>
      </w:pPr>
      <w:proofErr w:type="spellStart"/>
      <w:r w:rsidRPr="00787980">
        <w:rPr>
          <w:b/>
          <w:sz w:val="22"/>
          <w:szCs w:val="22"/>
          <w:lang w:val="nl-BE"/>
        </w:rPr>
        <w:t>Serious</w:t>
      </w:r>
      <w:proofErr w:type="spellEnd"/>
      <w:r w:rsidRPr="00787980">
        <w:rPr>
          <w:sz w:val="22"/>
          <w:szCs w:val="22"/>
          <w:lang w:val="nl-BE"/>
        </w:rPr>
        <w:t xml:space="preserve"> </w:t>
      </w:r>
      <w:r w:rsidRPr="00555609">
        <w:rPr>
          <w:sz w:val="22"/>
          <w:szCs w:val="22"/>
          <w:lang w:val="nl-NL"/>
        </w:rPr>
        <w:t>– Impact op een grote groep gebruikers, of middelmatige impact op de business zonder haalbare noodoplossing voor de business</w:t>
      </w:r>
    </w:p>
    <w:p w14:paraId="51470C9E" w14:textId="77777777" w:rsidR="008B64A7" w:rsidRPr="00787980" w:rsidRDefault="008B64A7" w:rsidP="008B64A7">
      <w:pPr>
        <w:pStyle w:val="Calibri10CoreText"/>
        <w:numPr>
          <w:ilvl w:val="0"/>
          <w:numId w:val="34"/>
        </w:numPr>
        <w:ind w:left="1080"/>
        <w:rPr>
          <w:sz w:val="22"/>
          <w:szCs w:val="22"/>
          <w:lang w:val="nl-BE"/>
        </w:rPr>
      </w:pPr>
      <w:r>
        <w:rPr>
          <w:b/>
          <w:sz w:val="22"/>
          <w:szCs w:val="22"/>
          <w:lang w:val="nl-NL"/>
        </w:rPr>
        <w:t>Medium</w:t>
      </w:r>
      <w:r w:rsidRPr="00555609">
        <w:rPr>
          <w:sz w:val="22"/>
          <w:szCs w:val="22"/>
          <w:lang w:val="nl-NL"/>
        </w:rPr>
        <w:t xml:space="preserve"> – Impact op een specifieke groep of meerdere gebruikers, of lage impact op de business</w:t>
      </w:r>
    </w:p>
    <w:p w14:paraId="2DBBE0D7" w14:textId="77777777" w:rsidR="008B64A7" w:rsidRPr="00787980" w:rsidRDefault="008B64A7" w:rsidP="008B64A7">
      <w:pPr>
        <w:pStyle w:val="Calibri10CoreText"/>
        <w:numPr>
          <w:ilvl w:val="0"/>
          <w:numId w:val="34"/>
        </w:numPr>
        <w:ind w:left="1080"/>
        <w:rPr>
          <w:sz w:val="22"/>
          <w:szCs w:val="22"/>
          <w:lang w:val="nl-BE"/>
        </w:rPr>
      </w:pPr>
      <w:r w:rsidRPr="00787980">
        <w:rPr>
          <w:b/>
          <w:sz w:val="22"/>
          <w:szCs w:val="22"/>
          <w:lang w:val="nl-BE"/>
        </w:rPr>
        <w:t>Low</w:t>
      </w:r>
      <w:r w:rsidRPr="00787980">
        <w:rPr>
          <w:sz w:val="22"/>
          <w:szCs w:val="22"/>
          <w:lang w:val="nl-BE"/>
        </w:rPr>
        <w:t xml:space="preserve"> </w:t>
      </w:r>
      <w:r w:rsidRPr="00555609">
        <w:rPr>
          <w:sz w:val="22"/>
          <w:szCs w:val="22"/>
          <w:lang w:val="nl-NL"/>
        </w:rPr>
        <w:t>– Impact op een enkele gebruiker</w:t>
      </w:r>
    </w:p>
    <w:p w14:paraId="1BAD70F9" w14:textId="77777777" w:rsidR="008B64A7" w:rsidRPr="00787980" w:rsidRDefault="008B64A7" w:rsidP="008B64A7">
      <w:pPr>
        <w:pStyle w:val="Calibri10CoreText"/>
        <w:ind w:left="360"/>
        <w:rPr>
          <w:b/>
          <w:sz w:val="22"/>
          <w:szCs w:val="22"/>
          <w:lang w:val="nl-BE"/>
        </w:rPr>
      </w:pPr>
      <w:bookmarkStart w:id="25" w:name="_Toc170219982"/>
      <w:r w:rsidRPr="00734B5E">
        <w:rPr>
          <w:b/>
          <w:sz w:val="22"/>
          <w:szCs w:val="22"/>
          <w:lang w:val="nl-NL"/>
        </w:rPr>
        <w:t xml:space="preserve">Definities van </w:t>
      </w:r>
      <w:proofErr w:type="spellStart"/>
      <w:r w:rsidRPr="00787980">
        <w:rPr>
          <w:b/>
          <w:sz w:val="22"/>
          <w:szCs w:val="22"/>
          <w:u w:val="single"/>
          <w:lang w:val="nl-BE"/>
        </w:rPr>
        <w:t>Urgency</w:t>
      </w:r>
      <w:proofErr w:type="spellEnd"/>
      <w:r w:rsidRPr="00787980">
        <w:rPr>
          <w:b/>
          <w:sz w:val="22"/>
          <w:szCs w:val="22"/>
          <w:lang w:val="nl-BE"/>
        </w:rPr>
        <w:t xml:space="preserve"> </w:t>
      </w:r>
      <w:bookmarkEnd w:id="25"/>
    </w:p>
    <w:p w14:paraId="67D3C444" w14:textId="77777777" w:rsidR="008B64A7" w:rsidRPr="00555609" w:rsidRDefault="008B64A7" w:rsidP="008B64A7">
      <w:pPr>
        <w:pStyle w:val="Calibri10CoreText"/>
        <w:numPr>
          <w:ilvl w:val="0"/>
          <w:numId w:val="35"/>
        </w:numPr>
        <w:ind w:left="1080"/>
        <w:rPr>
          <w:sz w:val="22"/>
          <w:szCs w:val="22"/>
          <w:lang w:val="nl-NL"/>
        </w:rPr>
      </w:pPr>
      <w:r>
        <w:rPr>
          <w:b/>
          <w:sz w:val="22"/>
          <w:szCs w:val="22"/>
          <w:lang w:val="nl-NL"/>
        </w:rPr>
        <w:t>Critical</w:t>
      </w:r>
      <w:r w:rsidRPr="00555609">
        <w:rPr>
          <w:sz w:val="22"/>
          <w:szCs w:val="22"/>
          <w:lang w:val="nl-NL"/>
        </w:rPr>
        <w:t xml:space="preserve"> – Ernstig incident dat als een prioriteit moet worden behandeld, in een </w:t>
      </w:r>
      <w:r>
        <w:rPr>
          <w:sz w:val="22"/>
          <w:szCs w:val="22"/>
          <w:lang w:val="nl-NL"/>
        </w:rPr>
        <w:t>situatie van crisismanagement</w:t>
      </w:r>
    </w:p>
    <w:p w14:paraId="421D4D4E" w14:textId="77777777" w:rsidR="008B64A7" w:rsidRPr="00555609" w:rsidRDefault="008B64A7" w:rsidP="008B64A7">
      <w:pPr>
        <w:pStyle w:val="Calibri10CoreText"/>
        <w:numPr>
          <w:ilvl w:val="0"/>
          <w:numId w:val="35"/>
        </w:numPr>
        <w:ind w:left="1080"/>
        <w:rPr>
          <w:sz w:val="22"/>
          <w:szCs w:val="22"/>
          <w:lang w:val="nl-NL"/>
        </w:rPr>
      </w:pPr>
      <w:r>
        <w:rPr>
          <w:b/>
          <w:sz w:val="22"/>
          <w:szCs w:val="22"/>
          <w:lang w:val="nl-NL"/>
        </w:rPr>
        <w:t>High</w:t>
      </w:r>
      <w:r w:rsidRPr="00555609">
        <w:rPr>
          <w:sz w:val="22"/>
          <w:szCs w:val="22"/>
          <w:lang w:val="nl-NL"/>
        </w:rPr>
        <w:t xml:space="preserve"> – Zeer dringend incident dat zo snel</w:t>
      </w:r>
      <w:r>
        <w:rPr>
          <w:sz w:val="22"/>
          <w:szCs w:val="22"/>
          <w:lang w:val="nl-NL"/>
        </w:rPr>
        <w:t xml:space="preserve"> mogelijk moet worden behandeld</w:t>
      </w:r>
    </w:p>
    <w:p w14:paraId="792B72B0" w14:textId="77777777" w:rsidR="008B64A7" w:rsidRPr="00555609" w:rsidRDefault="008B64A7" w:rsidP="008B64A7">
      <w:pPr>
        <w:pStyle w:val="Calibri10CoreText"/>
        <w:numPr>
          <w:ilvl w:val="0"/>
          <w:numId w:val="35"/>
        </w:numPr>
        <w:ind w:left="1080"/>
        <w:rPr>
          <w:sz w:val="22"/>
          <w:szCs w:val="22"/>
          <w:lang w:val="nl-NL"/>
        </w:rPr>
      </w:pPr>
      <w:r>
        <w:rPr>
          <w:b/>
          <w:sz w:val="22"/>
          <w:szCs w:val="22"/>
          <w:lang w:val="nl-NL"/>
        </w:rPr>
        <w:t>Medium</w:t>
      </w:r>
      <w:r w:rsidRPr="00555609">
        <w:rPr>
          <w:sz w:val="22"/>
          <w:szCs w:val="22"/>
          <w:lang w:val="nl-NL"/>
        </w:rPr>
        <w:t xml:space="preserve"> – Dringend incident dat snel moet worden behandeld</w:t>
      </w:r>
    </w:p>
    <w:p w14:paraId="12DBC379" w14:textId="77777777" w:rsidR="008B64A7" w:rsidRPr="00555609" w:rsidRDefault="008B64A7" w:rsidP="008B64A7">
      <w:pPr>
        <w:pStyle w:val="Calibri10CoreText"/>
        <w:numPr>
          <w:ilvl w:val="0"/>
          <w:numId w:val="35"/>
        </w:numPr>
        <w:ind w:left="1080"/>
        <w:rPr>
          <w:sz w:val="22"/>
          <w:szCs w:val="22"/>
          <w:lang w:val="nl-NL"/>
        </w:rPr>
      </w:pPr>
      <w:r>
        <w:rPr>
          <w:b/>
          <w:sz w:val="22"/>
          <w:szCs w:val="22"/>
          <w:lang w:val="nl-NL"/>
        </w:rPr>
        <w:t>Low</w:t>
      </w:r>
      <w:r>
        <w:rPr>
          <w:sz w:val="22"/>
          <w:szCs w:val="22"/>
          <w:lang w:val="nl-NL"/>
        </w:rPr>
        <w:t xml:space="preserve"> – Niet-</w:t>
      </w:r>
      <w:r w:rsidRPr="00555609">
        <w:rPr>
          <w:sz w:val="22"/>
          <w:szCs w:val="22"/>
          <w:lang w:val="nl-NL"/>
        </w:rPr>
        <w:t>dringend incident</w:t>
      </w:r>
    </w:p>
    <w:p w14:paraId="13E6C46A" w14:textId="77777777" w:rsidR="008B64A7" w:rsidRPr="00787980" w:rsidRDefault="008B64A7" w:rsidP="008B64A7">
      <w:pPr>
        <w:pStyle w:val="Calibri10CoreText"/>
        <w:numPr>
          <w:ilvl w:val="0"/>
          <w:numId w:val="35"/>
        </w:numPr>
        <w:ind w:left="1080"/>
        <w:rPr>
          <w:sz w:val="22"/>
          <w:szCs w:val="22"/>
          <w:lang w:val="nl-BE"/>
        </w:rPr>
      </w:pPr>
      <w:proofErr w:type="spellStart"/>
      <w:r>
        <w:rPr>
          <w:b/>
          <w:sz w:val="22"/>
          <w:szCs w:val="22"/>
          <w:lang w:val="nl-NL"/>
        </w:rPr>
        <w:t>Requests</w:t>
      </w:r>
      <w:proofErr w:type="spellEnd"/>
      <w:r>
        <w:rPr>
          <w:sz w:val="22"/>
          <w:szCs w:val="22"/>
          <w:lang w:val="nl-NL"/>
        </w:rPr>
        <w:t xml:space="preserve"> – Niet-</w:t>
      </w:r>
      <w:r w:rsidRPr="00555609">
        <w:rPr>
          <w:sz w:val="22"/>
          <w:szCs w:val="22"/>
          <w:lang w:val="nl-NL"/>
        </w:rPr>
        <w:t>dringend informatieverzoek</w:t>
      </w:r>
    </w:p>
    <w:p w14:paraId="1709C69D" w14:textId="77777777" w:rsidR="008B64A7" w:rsidRPr="00787980" w:rsidRDefault="008B64A7" w:rsidP="008B64A7">
      <w:pPr>
        <w:pStyle w:val="ListParagraph"/>
        <w:contextualSpacing w:val="0"/>
        <w:rPr>
          <w:rFonts w:ascii="Arial" w:hAnsi="Arial" w:cs="Arial"/>
        </w:rPr>
      </w:pPr>
    </w:p>
    <w:p w14:paraId="6D154009" w14:textId="77777777" w:rsidR="008B64A7" w:rsidRPr="00787980" w:rsidRDefault="008B64A7" w:rsidP="008B64A7">
      <w:pPr>
        <w:pStyle w:val="ListParagraph"/>
        <w:numPr>
          <w:ilvl w:val="0"/>
          <w:numId w:val="29"/>
        </w:numPr>
        <w:spacing w:after="0" w:line="240" w:lineRule="auto"/>
        <w:contextualSpacing w:val="0"/>
        <w:rPr>
          <w:rFonts w:ascii="Arial" w:hAnsi="Arial" w:cs="Arial"/>
        </w:rPr>
      </w:pPr>
      <w:r w:rsidRPr="00787980">
        <w:rPr>
          <w:rFonts w:ascii="Arial" w:hAnsi="Arial" w:cs="Arial"/>
        </w:rPr>
        <w:t>Reactietijden:</w:t>
      </w:r>
    </w:p>
    <w:p w14:paraId="634692A7" w14:textId="77777777" w:rsidR="008B64A7" w:rsidRPr="00787980" w:rsidRDefault="008B64A7" w:rsidP="008B64A7">
      <w:pPr>
        <w:pStyle w:val="ListParagraph"/>
        <w:numPr>
          <w:ilvl w:val="1"/>
          <w:numId w:val="29"/>
        </w:numPr>
        <w:spacing w:after="0" w:line="240" w:lineRule="auto"/>
        <w:contextualSpacing w:val="0"/>
        <w:rPr>
          <w:rFonts w:ascii="Arial" w:hAnsi="Arial" w:cs="Arial"/>
        </w:rPr>
      </w:pPr>
      <w:r w:rsidRPr="00555609">
        <w:rPr>
          <w:rFonts w:ascii="Arial" w:hAnsi="Arial" w:cs="Arial"/>
          <w:lang w:val="nl-NL"/>
        </w:rPr>
        <w:t xml:space="preserve">de </w:t>
      </w:r>
      <w:proofErr w:type="spellStart"/>
      <w:r>
        <w:rPr>
          <w:rFonts w:ascii="Arial" w:hAnsi="Arial" w:cs="Arial"/>
          <w:lang w:val="nl-NL"/>
        </w:rPr>
        <w:t>logging</w:t>
      </w:r>
      <w:proofErr w:type="spellEnd"/>
      <w:r w:rsidRPr="00555609">
        <w:rPr>
          <w:rFonts w:ascii="Arial" w:hAnsi="Arial" w:cs="Arial"/>
          <w:lang w:val="nl-NL"/>
        </w:rPr>
        <w:t xml:space="preserve"> en de transfer van de oproep gebeuren</w:t>
      </w:r>
      <w:r>
        <w:rPr>
          <w:rFonts w:ascii="Arial" w:hAnsi="Arial" w:cs="Arial"/>
          <w:lang w:val="nl-NL"/>
        </w:rPr>
        <w:t xml:space="preserve"> </w:t>
      </w:r>
      <w:r w:rsidRPr="00555609">
        <w:rPr>
          <w:rFonts w:ascii="Arial" w:hAnsi="Arial" w:cs="Arial"/>
          <w:lang w:val="nl-NL"/>
        </w:rPr>
        <w:t>binnen</w:t>
      </w:r>
      <w:r>
        <w:rPr>
          <w:rFonts w:ascii="Arial" w:hAnsi="Arial" w:cs="Arial"/>
          <w:lang w:val="nl-NL"/>
        </w:rPr>
        <w:t xml:space="preserve"> </w:t>
      </w:r>
      <w:r w:rsidRPr="00787980">
        <w:rPr>
          <w:rFonts w:ascii="Arial" w:hAnsi="Arial" w:cs="Arial"/>
        </w:rPr>
        <w:t>30 minuten</w:t>
      </w:r>
    </w:p>
    <w:p w14:paraId="2574F466" w14:textId="77777777" w:rsidR="008B64A7" w:rsidRPr="00787980" w:rsidRDefault="008B64A7" w:rsidP="008B64A7">
      <w:pPr>
        <w:pStyle w:val="ListParagraph"/>
        <w:numPr>
          <w:ilvl w:val="1"/>
          <w:numId w:val="29"/>
        </w:numPr>
        <w:spacing w:after="0" w:line="240" w:lineRule="auto"/>
        <w:contextualSpacing w:val="0"/>
        <w:rPr>
          <w:rFonts w:ascii="Arial" w:hAnsi="Arial" w:cs="Arial"/>
        </w:rPr>
      </w:pPr>
      <w:r w:rsidRPr="00787980">
        <w:rPr>
          <w:rFonts w:ascii="Arial" w:hAnsi="Arial" w:cs="Arial"/>
        </w:rPr>
        <w:t>terugkoppeling van incidenten gebeurt:</w:t>
      </w:r>
    </w:p>
    <w:p w14:paraId="12D0BDD5" w14:textId="77777777" w:rsidR="008B64A7" w:rsidRPr="00787980" w:rsidRDefault="008B64A7" w:rsidP="008B64A7">
      <w:pPr>
        <w:pStyle w:val="ListParagraph"/>
        <w:numPr>
          <w:ilvl w:val="2"/>
          <w:numId w:val="29"/>
        </w:numPr>
        <w:spacing w:after="0" w:line="240" w:lineRule="auto"/>
        <w:contextualSpacing w:val="0"/>
        <w:rPr>
          <w:rFonts w:ascii="Arial" w:hAnsi="Arial" w:cs="Arial"/>
        </w:rPr>
      </w:pPr>
      <w:r w:rsidRPr="00787980">
        <w:rPr>
          <w:rFonts w:ascii="Arial" w:hAnsi="Arial" w:cs="Arial"/>
        </w:rPr>
        <w:t>elke 2 werkuren voor incidenten</w:t>
      </w:r>
      <w:r>
        <w:rPr>
          <w:rFonts w:ascii="Arial" w:hAnsi="Arial" w:cs="Arial"/>
        </w:rPr>
        <w:t xml:space="preserve"> van </w:t>
      </w:r>
      <w:r w:rsidRPr="00787980">
        <w:rPr>
          <w:rFonts w:ascii="Arial" w:hAnsi="Arial" w:cs="Arial"/>
        </w:rPr>
        <w:t xml:space="preserve">klasse 1 </w:t>
      </w:r>
    </w:p>
    <w:p w14:paraId="6D0F4082" w14:textId="77777777" w:rsidR="008B64A7" w:rsidRPr="00787980" w:rsidRDefault="008B64A7" w:rsidP="008B64A7">
      <w:pPr>
        <w:pStyle w:val="ListParagraph"/>
        <w:numPr>
          <w:ilvl w:val="2"/>
          <w:numId w:val="29"/>
        </w:numPr>
        <w:spacing w:after="0" w:line="240" w:lineRule="auto"/>
        <w:contextualSpacing w:val="0"/>
        <w:rPr>
          <w:rFonts w:ascii="Arial" w:hAnsi="Arial" w:cs="Arial"/>
        </w:rPr>
      </w:pPr>
      <w:r w:rsidRPr="00787980">
        <w:rPr>
          <w:rFonts w:ascii="Arial" w:hAnsi="Arial" w:cs="Arial"/>
        </w:rPr>
        <w:t>elke 4 werkuren voor incidenten</w:t>
      </w:r>
      <w:r>
        <w:rPr>
          <w:rFonts w:ascii="Arial" w:hAnsi="Arial" w:cs="Arial"/>
        </w:rPr>
        <w:t xml:space="preserve"> van </w:t>
      </w:r>
      <w:r w:rsidRPr="00787980">
        <w:rPr>
          <w:rFonts w:ascii="Arial" w:hAnsi="Arial" w:cs="Arial"/>
        </w:rPr>
        <w:t>klasse 2</w:t>
      </w:r>
    </w:p>
    <w:p w14:paraId="7D2ABAE7" w14:textId="77777777" w:rsidR="008B64A7" w:rsidRPr="00787980" w:rsidRDefault="008B64A7" w:rsidP="008B64A7">
      <w:pPr>
        <w:pStyle w:val="ListParagraph"/>
        <w:numPr>
          <w:ilvl w:val="2"/>
          <w:numId w:val="29"/>
        </w:numPr>
        <w:spacing w:after="0" w:line="240" w:lineRule="auto"/>
        <w:contextualSpacing w:val="0"/>
        <w:rPr>
          <w:rFonts w:ascii="Arial" w:hAnsi="Arial" w:cs="Arial"/>
        </w:rPr>
      </w:pPr>
      <w:r w:rsidRPr="00787980">
        <w:rPr>
          <w:rFonts w:ascii="Arial" w:hAnsi="Arial" w:cs="Arial"/>
        </w:rPr>
        <w:t>elke 12 werkuren voor incidenten</w:t>
      </w:r>
      <w:r>
        <w:rPr>
          <w:rFonts w:ascii="Arial" w:hAnsi="Arial" w:cs="Arial"/>
        </w:rPr>
        <w:t xml:space="preserve"> van </w:t>
      </w:r>
      <w:r w:rsidRPr="00787980">
        <w:rPr>
          <w:rFonts w:ascii="Arial" w:hAnsi="Arial" w:cs="Arial"/>
        </w:rPr>
        <w:t>klasse 3</w:t>
      </w:r>
    </w:p>
    <w:p w14:paraId="6B511D89" w14:textId="77777777" w:rsidR="008B64A7" w:rsidRPr="00787980" w:rsidRDefault="008B64A7" w:rsidP="008B64A7">
      <w:pPr>
        <w:pStyle w:val="ListParagraph"/>
        <w:numPr>
          <w:ilvl w:val="1"/>
          <w:numId w:val="29"/>
        </w:numPr>
        <w:spacing w:after="0" w:line="240" w:lineRule="auto"/>
        <w:contextualSpacing w:val="0"/>
        <w:rPr>
          <w:rFonts w:ascii="Arial" w:hAnsi="Arial" w:cs="Arial"/>
        </w:rPr>
      </w:pPr>
      <w:r w:rsidRPr="00787980">
        <w:rPr>
          <w:rFonts w:ascii="Arial" w:hAnsi="Arial" w:cs="Arial"/>
        </w:rPr>
        <w:t>escalatie naar service manager –</w:t>
      </w:r>
      <w:r>
        <w:rPr>
          <w:rFonts w:ascii="Arial" w:hAnsi="Arial" w:cs="Arial"/>
        </w:rPr>
        <w:t xml:space="preserve"> </w:t>
      </w:r>
      <w:r w:rsidRPr="00787980">
        <w:rPr>
          <w:rFonts w:ascii="Arial" w:hAnsi="Arial" w:cs="Arial"/>
        </w:rPr>
        <w:t>indien nog niet opgelost</w:t>
      </w:r>
      <w:r>
        <w:rPr>
          <w:rFonts w:ascii="Arial" w:hAnsi="Arial" w:cs="Arial"/>
        </w:rPr>
        <w:t xml:space="preserve"> </w:t>
      </w:r>
      <w:r w:rsidRPr="00787980">
        <w:rPr>
          <w:rFonts w:ascii="Arial" w:hAnsi="Arial" w:cs="Arial"/>
        </w:rPr>
        <w:t>–</w:t>
      </w:r>
      <w:r>
        <w:rPr>
          <w:rFonts w:ascii="Arial" w:hAnsi="Arial" w:cs="Arial"/>
        </w:rPr>
        <w:t xml:space="preserve"> </w:t>
      </w:r>
      <w:r w:rsidRPr="00787980">
        <w:rPr>
          <w:rFonts w:ascii="Arial" w:hAnsi="Arial" w:cs="Arial"/>
        </w:rPr>
        <w:t>gebeurt:</w:t>
      </w:r>
    </w:p>
    <w:p w14:paraId="21E70715" w14:textId="77777777" w:rsidR="008B64A7" w:rsidRPr="00787980" w:rsidRDefault="008B64A7" w:rsidP="008B64A7">
      <w:pPr>
        <w:pStyle w:val="ListParagraph"/>
        <w:numPr>
          <w:ilvl w:val="2"/>
          <w:numId w:val="29"/>
        </w:numPr>
        <w:spacing w:after="0" w:line="240" w:lineRule="auto"/>
        <w:contextualSpacing w:val="0"/>
        <w:rPr>
          <w:rFonts w:ascii="Arial" w:hAnsi="Arial" w:cs="Arial"/>
        </w:rPr>
      </w:pPr>
      <w:r w:rsidRPr="00787980">
        <w:rPr>
          <w:rFonts w:ascii="Arial" w:hAnsi="Arial" w:cs="Arial"/>
        </w:rPr>
        <w:t>na 5 werkuren voor klasse 1 incidenten</w:t>
      </w:r>
    </w:p>
    <w:p w14:paraId="37078347" w14:textId="77777777" w:rsidR="008B64A7" w:rsidRPr="00787980" w:rsidRDefault="008B64A7" w:rsidP="008B64A7">
      <w:pPr>
        <w:pStyle w:val="ListParagraph"/>
        <w:numPr>
          <w:ilvl w:val="2"/>
          <w:numId w:val="29"/>
        </w:numPr>
        <w:spacing w:after="0" w:line="240" w:lineRule="auto"/>
        <w:contextualSpacing w:val="0"/>
        <w:rPr>
          <w:rFonts w:ascii="Arial" w:hAnsi="Arial" w:cs="Arial"/>
        </w:rPr>
      </w:pPr>
      <w:r w:rsidRPr="00787980">
        <w:rPr>
          <w:rFonts w:ascii="Arial" w:hAnsi="Arial" w:cs="Arial"/>
        </w:rPr>
        <w:t>na 12 werkuren voor klasse 2 incidenten</w:t>
      </w:r>
    </w:p>
    <w:p w14:paraId="3643FBAF" w14:textId="77777777" w:rsidR="008B64A7" w:rsidRPr="00787980" w:rsidRDefault="008B64A7" w:rsidP="008B64A7">
      <w:pPr>
        <w:pStyle w:val="ListParagraph"/>
        <w:numPr>
          <w:ilvl w:val="2"/>
          <w:numId w:val="29"/>
        </w:numPr>
        <w:spacing w:after="0" w:line="240" w:lineRule="auto"/>
        <w:contextualSpacing w:val="0"/>
        <w:rPr>
          <w:rFonts w:ascii="Arial" w:hAnsi="Arial" w:cs="Arial"/>
        </w:rPr>
      </w:pPr>
      <w:r w:rsidRPr="00787980">
        <w:rPr>
          <w:rFonts w:ascii="Arial" w:hAnsi="Arial" w:cs="Arial"/>
        </w:rPr>
        <w:t xml:space="preserve">na 1 week voor klasse 3 incidenten </w:t>
      </w:r>
    </w:p>
    <w:p w14:paraId="691B2796" w14:textId="77777777" w:rsidR="008B64A7" w:rsidRPr="00787980" w:rsidRDefault="008B64A7" w:rsidP="008B64A7">
      <w:pPr>
        <w:pStyle w:val="ListParagraph"/>
        <w:numPr>
          <w:ilvl w:val="1"/>
          <w:numId w:val="29"/>
        </w:numPr>
        <w:spacing w:after="0" w:line="240" w:lineRule="auto"/>
        <w:contextualSpacing w:val="0"/>
        <w:rPr>
          <w:rFonts w:ascii="Arial" w:hAnsi="Arial" w:cs="Arial"/>
        </w:rPr>
      </w:pPr>
      <w:r w:rsidRPr="00787980">
        <w:rPr>
          <w:rFonts w:ascii="Arial" w:hAnsi="Arial" w:cs="Arial"/>
        </w:rPr>
        <w:t xml:space="preserve">initiële mail </w:t>
      </w:r>
      <w:proofErr w:type="spellStart"/>
      <w:r w:rsidRPr="00787980">
        <w:rPr>
          <w:rFonts w:ascii="Arial" w:hAnsi="Arial" w:cs="Arial"/>
        </w:rPr>
        <w:t>webservice</w:t>
      </w:r>
      <w:proofErr w:type="spellEnd"/>
      <w:r w:rsidRPr="00787980">
        <w:rPr>
          <w:rFonts w:ascii="Arial" w:hAnsi="Arial" w:cs="Arial"/>
        </w:rPr>
        <w:t xml:space="preserve"> wordt binnen 4u gelogd &amp; getransfereerd</w:t>
      </w:r>
    </w:p>
    <w:p w14:paraId="51CA9C7A" w14:textId="77777777" w:rsidR="008B64A7" w:rsidRPr="00787980" w:rsidRDefault="008B64A7" w:rsidP="008B64A7">
      <w:pPr>
        <w:pStyle w:val="ListParagraph"/>
        <w:contextualSpacing w:val="0"/>
        <w:rPr>
          <w:rFonts w:ascii="Arial" w:hAnsi="Arial" w:cs="Arial"/>
        </w:rPr>
      </w:pPr>
    </w:p>
    <w:p w14:paraId="64E1DF3E" w14:textId="77777777" w:rsidR="008B64A7" w:rsidRPr="00787980" w:rsidRDefault="008B64A7" w:rsidP="008B64A7">
      <w:pPr>
        <w:pStyle w:val="Bodytext0"/>
        <w:numPr>
          <w:ilvl w:val="0"/>
          <w:numId w:val="29"/>
        </w:numPr>
        <w:rPr>
          <w:sz w:val="22"/>
          <w:szCs w:val="22"/>
          <w:lang w:val="nl-BE"/>
        </w:rPr>
      </w:pPr>
      <w:r w:rsidRPr="00787980">
        <w:rPr>
          <w:rFonts w:ascii="Arial" w:hAnsi="Arial" w:cs="Arial"/>
          <w:sz w:val="22"/>
          <w:szCs w:val="22"/>
          <w:lang w:val="nl-BE"/>
        </w:rPr>
        <w:t>Contactpersonen (voorbeeld van overzicht contactpersonen)</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3028"/>
        <w:gridCol w:w="2956"/>
      </w:tblGrid>
      <w:tr w:rsidR="008B64A7" w:rsidRPr="00787980" w14:paraId="632C7D69" w14:textId="77777777" w:rsidTr="008B64A7">
        <w:trPr>
          <w:tblHeader/>
        </w:trPr>
        <w:tc>
          <w:tcPr>
            <w:tcW w:w="2928" w:type="dxa"/>
            <w:shd w:val="pct15" w:color="auto" w:fill="auto"/>
          </w:tcPr>
          <w:p w14:paraId="483E2F14" w14:textId="77777777" w:rsidR="008B64A7" w:rsidRPr="00787980" w:rsidRDefault="008B64A7" w:rsidP="008B64A7">
            <w:pPr>
              <w:pStyle w:val="ListParagraph"/>
              <w:ind w:left="0"/>
              <w:jc w:val="center"/>
              <w:rPr>
                <w:rFonts w:ascii="Arial" w:hAnsi="Arial" w:cs="Arial"/>
                <w:b/>
              </w:rPr>
            </w:pPr>
            <w:r w:rsidRPr="00787980">
              <w:rPr>
                <w:rFonts w:ascii="Arial" w:hAnsi="Arial" w:cs="Arial"/>
                <w:b/>
              </w:rPr>
              <w:lastRenderedPageBreak/>
              <w:t>Type contact</w:t>
            </w:r>
          </w:p>
        </w:tc>
        <w:tc>
          <w:tcPr>
            <w:tcW w:w="2956" w:type="dxa"/>
            <w:shd w:val="pct15" w:color="auto" w:fill="auto"/>
          </w:tcPr>
          <w:p w14:paraId="14A0FF24" w14:textId="5EC3878B" w:rsidR="008B64A7" w:rsidRPr="00787980" w:rsidRDefault="008B64A7" w:rsidP="008B64A7">
            <w:pPr>
              <w:pStyle w:val="ListParagraph"/>
              <w:ind w:left="0"/>
              <w:jc w:val="center"/>
              <w:rPr>
                <w:rFonts w:ascii="Arial" w:hAnsi="Arial" w:cs="Arial"/>
                <w:b/>
              </w:rPr>
            </w:pPr>
            <w:r w:rsidRPr="00787980">
              <w:rPr>
                <w:rFonts w:ascii="Arial" w:hAnsi="Arial" w:cs="Arial"/>
                <w:b/>
              </w:rPr>
              <w:t xml:space="preserve">Contact </w:t>
            </w:r>
            <w:r w:rsidR="00DA18DA">
              <w:rPr>
                <w:rFonts w:ascii="Arial" w:hAnsi="Arial" w:cs="Arial"/>
                <w:b/>
              </w:rPr>
              <w:t>BOSA DT</w:t>
            </w:r>
          </w:p>
          <w:p w14:paraId="7F68B8A1" w14:textId="77777777" w:rsidR="008B64A7" w:rsidRPr="00787980" w:rsidRDefault="008B64A7" w:rsidP="008B64A7">
            <w:pPr>
              <w:pStyle w:val="ListParagraph"/>
              <w:ind w:left="0"/>
              <w:jc w:val="center"/>
              <w:rPr>
                <w:rFonts w:ascii="Arial" w:hAnsi="Arial" w:cs="Arial"/>
                <w:i/>
              </w:rPr>
            </w:pPr>
            <w:r w:rsidRPr="00787980">
              <w:rPr>
                <w:rFonts w:ascii="Arial" w:hAnsi="Arial" w:cs="Arial"/>
                <w:i/>
              </w:rPr>
              <w:t>(naam-functie/tel-gsm/email/beschikbaarheid)</w:t>
            </w:r>
          </w:p>
        </w:tc>
        <w:tc>
          <w:tcPr>
            <w:tcW w:w="2956" w:type="dxa"/>
            <w:shd w:val="pct15" w:color="auto" w:fill="auto"/>
          </w:tcPr>
          <w:p w14:paraId="6F7FED4D" w14:textId="77777777" w:rsidR="008B64A7" w:rsidRPr="00787980" w:rsidRDefault="008B64A7" w:rsidP="008B64A7">
            <w:pPr>
              <w:pStyle w:val="ListParagraph"/>
              <w:ind w:left="0"/>
              <w:jc w:val="center"/>
              <w:rPr>
                <w:rFonts w:ascii="Arial" w:hAnsi="Arial" w:cs="Arial"/>
                <w:b/>
              </w:rPr>
            </w:pPr>
            <w:r w:rsidRPr="00787980">
              <w:rPr>
                <w:rFonts w:ascii="Arial" w:hAnsi="Arial" w:cs="Arial"/>
                <w:b/>
              </w:rPr>
              <w:t xml:space="preserve">Contact service </w:t>
            </w:r>
            <w:proofErr w:type="spellStart"/>
            <w:r w:rsidRPr="00787980">
              <w:rPr>
                <w:rFonts w:ascii="Arial" w:hAnsi="Arial" w:cs="Arial"/>
                <w:b/>
              </w:rPr>
              <w:t>consumer</w:t>
            </w:r>
            <w:proofErr w:type="spellEnd"/>
          </w:p>
          <w:p w14:paraId="19BF83B5" w14:textId="77777777" w:rsidR="008B64A7" w:rsidRPr="00787980" w:rsidRDefault="008B64A7" w:rsidP="008B64A7">
            <w:pPr>
              <w:pStyle w:val="ListParagraph"/>
              <w:ind w:left="0"/>
              <w:jc w:val="center"/>
              <w:rPr>
                <w:rFonts w:ascii="Arial" w:hAnsi="Arial" w:cs="Arial"/>
              </w:rPr>
            </w:pPr>
            <w:r w:rsidRPr="00787980">
              <w:rPr>
                <w:rFonts w:ascii="Arial" w:hAnsi="Arial" w:cs="Arial"/>
                <w:i/>
              </w:rPr>
              <w:t>(naam-functie/tel-gsm/email/beschikbaarheid)</w:t>
            </w:r>
          </w:p>
        </w:tc>
      </w:tr>
      <w:tr w:rsidR="008B64A7" w:rsidRPr="00787980" w14:paraId="370427C6" w14:textId="77777777" w:rsidTr="008B64A7">
        <w:tc>
          <w:tcPr>
            <w:tcW w:w="2928" w:type="dxa"/>
          </w:tcPr>
          <w:p w14:paraId="3CD40A00" w14:textId="77777777" w:rsidR="008B64A7" w:rsidRPr="00AB0DC8" w:rsidRDefault="008B64A7" w:rsidP="008B64A7">
            <w:pPr>
              <w:pStyle w:val="ListParagraph"/>
              <w:ind w:left="0"/>
              <w:rPr>
                <w:rFonts w:ascii="Arial" w:hAnsi="Arial" w:cs="Arial"/>
                <w:lang w:val="en-US"/>
              </w:rPr>
            </w:pPr>
            <w:r w:rsidRPr="00734B5E">
              <w:rPr>
                <w:rFonts w:ascii="Arial" w:hAnsi="Arial" w:cs="Arial"/>
                <w:lang w:val="en-US"/>
              </w:rPr>
              <w:t>Single point of contact (SPOC)</w:t>
            </w:r>
          </w:p>
          <w:p w14:paraId="2D906836" w14:textId="77777777" w:rsidR="008B64A7" w:rsidRPr="00AB0DC8" w:rsidRDefault="008B64A7" w:rsidP="008B64A7">
            <w:pPr>
              <w:pStyle w:val="ListParagraph"/>
              <w:ind w:left="0"/>
              <w:rPr>
                <w:rFonts w:ascii="Arial" w:hAnsi="Arial" w:cs="Arial"/>
                <w:lang w:val="en-US"/>
              </w:rPr>
            </w:pPr>
          </w:p>
        </w:tc>
        <w:tc>
          <w:tcPr>
            <w:tcW w:w="2956" w:type="dxa"/>
          </w:tcPr>
          <w:p w14:paraId="17FA9AAA" w14:textId="61A23E67" w:rsidR="008B64A7" w:rsidRDefault="008B64A7" w:rsidP="008B64A7">
            <w:pPr>
              <w:pStyle w:val="ListParagraph"/>
              <w:ind w:left="0"/>
              <w:rPr>
                <w:rFonts w:ascii="Arial" w:hAnsi="Arial" w:cs="Arial"/>
              </w:rPr>
            </w:pPr>
            <w:r w:rsidRPr="00787980">
              <w:rPr>
                <w:rFonts w:ascii="Arial" w:hAnsi="Arial" w:cs="Arial"/>
              </w:rPr>
              <w:t xml:space="preserve">SD </w:t>
            </w:r>
            <w:r w:rsidR="00DA18DA">
              <w:rPr>
                <w:rFonts w:ascii="Arial" w:hAnsi="Arial" w:cs="Arial"/>
              </w:rPr>
              <w:t>BOSA DT</w:t>
            </w:r>
          </w:p>
          <w:p w14:paraId="5EBFAA92" w14:textId="77777777" w:rsidR="005C0A56" w:rsidRPr="005C0A56" w:rsidRDefault="005C0A56" w:rsidP="005C0A56">
            <w:pPr>
              <w:pStyle w:val="ListParagraph"/>
              <w:ind w:left="0"/>
              <w:rPr>
                <w:rFonts w:ascii="Arial" w:hAnsi="Arial" w:cs="Arial"/>
                <w:i/>
              </w:rPr>
            </w:pPr>
            <w:r w:rsidRPr="005C0A56">
              <w:rPr>
                <w:rFonts w:ascii="Arial" w:hAnsi="Arial" w:cs="Arial"/>
                <w:i/>
              </w:rPr>
              <w:t>Via het contactformulier:</w:t>
            </w:r>
          </w:p>
          <w:p w14:paraId="2840F339" w14:textId="79FF8D36" w:rsidR="005C0A56" w:rsidRDefault="008015E8" w:rsidP="005C0A56">
            <w:pPr>
              <w:pStyle w:val="ListParagraph"/>
              <w:ind w:left="0"/>
              <w:rPr>
                <w:rFonts w:ascii="Arial" w:hAnsi="Arial" w:cs="Arial"/>
              </w:rPr>
            </w:pPr>
            <w:hyperlink r:id="rId18" w:history="1">
              <w:r w:rsidR="005C0A56" w:rsidRPr="00CB4184">
                <w:rPr>
                  <w:rStyle w:val="Hyperlink"/>
                  <w:rFonts w:ascii="Arial" w:hAnsi="Arial" w:cs="Arial"/>
                  <w:sz w:val="18"/>
                </w:rPr>
                <w:t>http://dtservices.bosa.be/nl/Contact</w:t>
              </w:r>
            </w:hyperlink>
          </w:p>
          <w:p w14:paraId="3AE07F8D" w14:textId="7ED8E3A5" w:rsidR="008B64A7" w:rsidRPr="00787980" w:rsidRDefault="00CB4184" w:rsidP="008B64A7">
            <w:pPr>
              <w:pStyle w:val="ListParagraph"/>
              <w:ind w:left="0"/>
              <w:rPr>
                <w:rFonts w:ascii="Arial" w:hAnsi="Arial" w:cs="Arial"/>
              </w:rPr>
            </w:pPr>
            <w:r w:rsidRPr="005C0A56">
              <w:rPr>
                <w:rFonts w:ascii="Arial" w:hAnsi="Arial" w:cs="Arial"/>
                <w:i/>
              </w:rPr>
              <w:t>Telefonisch tussen 8u30 en 17 uur op werkdagen van de federale overheid:</w:t>
            </w:r>
            <w:r>
              <w:rPr>
                <w:rFonts w:ascii="Arial" w:hAnsi="Arial" w:cs="Arial"/>
              </w:rPr>
              <w:br/>
            </w:r>
            <w:r w:rsidRPr="00CB4184">
              <w:rPr>
                <w:rFonts w:ascii="Arial" w:hAnsi="Arial" w:cs="Arial"/>
              </w:rPr>
              <w:t>02 740 79 94 (FR)</w:t>
            </w:r>
            <w:r>
              <w:rPr>
                <w:rFonts w:ascii="Arial" w:hAnsi="Arial" w:cs="Arial"/>
              </w:rPr>
              <w:br/>
            </w:r>
            <w:r w:rsidRPr="00CB4184">
              <w:rPr>
                <w:rFonts w:ascii="Arial" w:hAnsi="Arial" w:cs="Arial"/>
              </w:rPr>
              <w:t>02 740 79 93</w:t>
            </w:r>
            <w:r>
              <w:rPr>
                <w:rFonts w:ascii="Arial" w:hAnsi="Arial" w:cs="Arial"/>
              </w:rPr>
              <w:t xml:space="preserve"> </w:t>
            </w:r>
            <w:r w:rsidRPr="00CB4184">
              <w:rPr>
                <w:rFonts w:ascii="Arial" w:hAnsi="Arial" w:cs="Arial"/>
              </w:rPr>
              <w:t>(NL)</w:t>
            </w:r>
            <w:r w:rsidRPr="00CB4184">
              <w:rPr>
                <w:rFonts w:ascii="Arial" w:hAnsi="Arial" w:cs="Arial"/>
                <w:sz w:val="18"/>
              </w:rPr>
              <w:t xml:space="preserve"> </w:t>
            </w:r>
          </w:p>
        </w:tc>
        <w:tc>
          <w:tcPr>
            <w:tcW w:w="2956" w:type="dxa"/>
          </w:tcPr>
          <w:p w14:paraId="518A058F" w14:textId="77777777" w:rsidR="008B64A7" w:rsidRPr="00787980" w:rsidRDefault="008B64A7" w:rsidP="008B64A7">
            <w:pPr>
              <w:pStyle w:val="ListParagraph"/>
              <w:ind w:left="0"/>
              <w:rPr>
                <w:rFonts w:ascii="Arial" w:hAnsi="Arial" w:cs="Arial"/>
                <w:highlight w:val="yellow"/>
              </w:rPr>
            </w:pPr>
          </w:p>
        </w:tc>
      </w:tr>
      <w:tr w:rsidR="008B64A7" w:rsidRPr="00787980" w14:paraId="4C8E1369" w14:textId="77777777" w:rsidTr="008B64A7">
        <w:tc>
          <w:tcPr>
            <w:tcW w:w="2928" w:type="dxa"/>
          </w:tcPr>
          <w:p w14:paraId="3576B531" w14:textId="77777777" w:rsidR="008B64A7" w:rsidRPr="00787980" w:rsidRDefault="008B64A7" w:rsidP="008B64A7">
            <w:pPr>
              <w:pStyle w:val="ListParagraph"/>
              <w:ind w:left="0"/>
              <w:rPr>
                <w:rFonts w:ascii="Arial" w:hAnsi="Arial" w:cs="Arial"/>
              </w:rPr>
            </w:pPr>
            <w:r w:rsidRPr="00787980">
              <w:rPr>
                <w:rFonts w:ascii="Arial" w:hAnsi="Arial" w:cs="Arial"/>
              </w:rPr>
              <w:t>Melding incidenten / vragen</w:t>
            </w:r>
          </w:p>
        </w:tc>
        <w:tc>
          <w:tcPr>
            <w:tcW w:w="2956" w:type="dxa"/>
          </w:tcPr>
          <w:p w14:paraId="2611DF9C" w14:textId="6B54C321" w:rsidR="008B64A7" w:rsidRPr="00787980" w:rsidRDefault="008B64A7" w:rsidP="008B64A7">
            <w:pPr>
              <w:pStyle w:val="ListParagraph"/>
              <w:ind w:left="0"/>
              <w:rPr>
                <w:rFonts w:ascii="Arial" w:hAnsi="Arial" w:cs="Arial"/>
              </w:rPr>
            </w:pPr>
            <w:r w:rsidRPr="00787980">
              <w:rPr>
                <w:rFonts w:ascii="Arial" w:hAnsi="Arial" w:cs="Arial"/>
              </w:rPr>
              <w:t xml:space="preserve">SD </w:t>
            </w:r>
            <w:r w:rsidR="00DA18DA">
              <w:rPr>
                <w:rFonts w:ascii="Arial" w:hAnsi="Arial" w:cs="Arial"/>
              </w:rPr>
              <w:t>BOSA DT</w:t>
            </w:r>
          </w:p>
        </w:tc>
        <w:tc>
          <w:tcPr>
            <w:tcW w:w="2956" w:type="dxa"/>
          </w:tcPr>
          <w:p w14:paraId="16BC301A" w14:textId="77777777" w:rsidR="008B64A7" w:rsidRPr="00787980" w:rsidRDefault="008B64A7" w:rsidP="008B64A7">
            <w:pPr>
              <w:pStyle w:val="ListParagraph"/>
              <w:ind w:left="0"/>
              <w:rPr>
                <w:rFonts w:ascii="Arial" w:hAnsi="Arial" w:cs="Arial"/>
                <w:highlight w:val="yellow"/>
              </w:rPr>
            </w:pPr>
          </w:p>
        </w:tc>
      </w:tr>
      <w:tr w:rsidR="008B64A7" w:rsidRPr="00787980" w14:paraId="19565E7F" w14:textId="77777777" w:rsidTr="008B64A7">
        <w:tc>
          <w:tcPr>
            <w:tcW w:w="2928" w:type="dxa"/>
          </w:tcPr>
          <w:p w14:paraId="018B854E" w14:textId="77777777" w:rsidR="008B64A7" w:rsidRPr="00787980" w:rsidRDefault="008B64A7" w:rsidP="008B64A7">
            <w:pPr>
              <w:pStyle w:val="ListParagraph"/>
              <w:ind w:left="0"/>
              <w:rPr>
                <w:rFonts w:ascii="Arial" w:hAnsi="Arial" w:cs="Arial"/>
              </w:rPr>
            </w:pPr>
            <w:r w:rsidRPr="00787980">
              <w:rPr>
                <w:rFonts w:ascii="Arial" w:hAnsi="Arial" w:cs="Arial"/>
              </w:rPr>
              <w:t>Melding changes / onderhoud</w:t>
            </w:r>
          </w:p>
        </w:tc>
        <w:tc>
          <w:tcPr>
            <w:tcW w:w="2956" w:type="dxa"/>
          </w:tcPr>
          <w:p w14:paraId="6085B2DD" w14:textId="6BED4950" w:rsidR="008B64A7" w:rsidRPr="00787980" w:rsidRDefault="008B64A7" w:rsidP="008B64A7">
            <w:pPr>
              <w:pStyle w:val="ListParagraph"/>
              <w:ind w:left="0"/>
              <w:rPr>
                <w:rFonts w:ascii="Arial" w:hAnsi="Arial" w:cs="Arial"/>
              </w:rPr>
            </w:pPr>
            <w:r w:rsidRPr="00787980">
              <w:rPr>
                <w:rFonts w:ascii="Arial" w:hAnsi="Arial" w:cs="Arial"/>
              </w:rPr>
              <w:t xml:space="preserve">SD </w:t>
            </w:r>
            <w:r w:rsidR="00DA18DA">
              <w:rPr>
                <w:rFonts w:ascii="Arial" w:hAnsi="Arial" w:cs="Arial"/>
              </w:rPr>
              <w:t>BOSA DT</w:t>
            </w:r>
          </w:p>
        </w:tc>
        <w:tc>
          <w:tcPr>
            <w:tcW w:w="2956" w:type="dxa"/>
          </w:tcPr>
          <w:p w14:paraId="042BA49A" w14:textId="77777777" w:rsidR="008B64A7" w:rsidRPr="00787980" w:rsidRDefault="008B64A7" w:rsidP="008B64A7">
            <w:pPr>
              <w:pStyle w:val="ListParagraph"/>
              <w:ind w:left="0"/>
              <w:rPr>
                <w:rFonts w:ascii="Arial" w:hAnsi="Arial" w:cs="Arial"/>
                <w:highlight w:val="yellow"/>
              </w:rPr>
            </w:pPr>
          </w:p>
        </w:tc>
      </w:tr>
      <w:tr w:rsidR="008B64A7" w:rsidRPr="00787980" w14:paraId="61DFE412" w14:textId="77777777" w:rsidTr="008B64A7">
        <w:tc>
          <w:tcPr>
            <w:tcW w:w="2928" w:type="dxa"/>
          </w:tcPr>
          <w:p w14:paraId="2173EA9B" w14:textId="77777777" w:rsidR="008B64A7" w:rsidRPr="00787980" w:rsidRDefault="008B64A7" w:rsidP="008B64A7">
            <w:pPr>
              <w:pStyle w:val="ListParagraph"/>
              <w:ind w:left="0"/>
              <w:rPr>
                <w:rFonts w:ascii="Arial" w:hAnsi="Arial" w:cs="Arial"/>
              </w:rPr>
            </w:pPr>
            <w:r w:rsidRPr="00787980">
              <w:rPr>
                <w:rFonts w:ascii="Arial" w:hAnsi="Arial" w:cs="Arial"/>
              </w:rPr>
              <w:t>Escalatie</w:t>
            </w:r>
          </w:p>
        </w:tc>
        <w:tc>
          <w:tcPr>
            <w:tcW w:w="2956" w:type="dxa"/>
          </w:tcPr>
          <w:p w14:paraId="76FC062F" w14:textId="77777777" w:rsidR="008B64A7" w:rsidRPr="00787980" w:rsidRDefault="008B64A7" w:rsidP="008B64A7">
            <w:pPr>
              <w:pStyle w:val="ListParagraph"/>
              <w:ind w:left="0"/>
              <w:rPr>
                <w:rFonts w:ascii="Arial" w:hAnsi="Arial" w:cs="Arial"/>
              </w:rPr>
            </w:pPr>
            <w:r w:rsidRPr="00787980">
              <w:rPr>
                <w:rFonts w:ascii="Arial" w:hAnsi="Arial" w:cs="Arial"/>
              </w:rPr>
              <w:t>Service manager FSB</w:t>
            </w:r>
          </w:p>
        </w:tc>
        <w:tc>
          <w:tcPr>
            <w:tcW w:w="2956" w:type="dxa"/>
          </w:tcPr>
          <w:p w14:paraId="3D863D06" w14:textId="77777777" w:rsidR="008B64A7" w:rsidRPr="00787980" w:rsidRDefault="008B64A7" w:rsidP="008B64A7">
            <w:pPr>
              <w:pStyle w:val="ListParagraph"/>
              <w:ind w:left="0"/>
              <w:rPr>
                <w:rFonts w:ascii="Arial" w:hAnsi="Arial" w:cs="Arial"/>
                <w:highlight w:val="yellow"/>
              </w:rPr>
            </w:pPr>
          </w:p>
        </w:tc>
      </w:tr>
      <w:tr w:rsidR="008B64A7" w:rsidRPr="00787980" w14:paraId="048B086F" w14:textId="77777777" w:rsidTr="008B64A7">
        <w:tc>
          <w:tcPr>
            <w:tcW w:w="2928" w:type="dxa"/>
          </w:tcPr>
          <w:p w14:paraId="653D7F06" w14:textId="77777777" w:rsidR="008B64A7" w:rsidRPr="00787980" w:rsidRDefault="008B64A7" w:rsidP="008B64A7">
            <w:pPr>
              <w:pStyle w:val="ListParagraph"/>
              <w:ind w:left="0"/>
              <w:rPr>
                <w:rFonts w:ascii="Arial" w:hAnsi="Arial" w:cs="Arial"/>
              </w:rPr>
            </w:pPr>
            <w:proofErr w:type="spellStart"/>
            <w:r w:rsidRPr="00787980">
              <w:rPr>
                <w:rFonts w:ascii="Arial" w:hAnsi="Arial" w:cs="Arial"/>
              </w:rPr>
              <w:t>Backup</w:t>
            </w:r>
            <w:proofErr w:type="spellEnd"/>
            <w:r w:rsidRPr="00787980">
              <w:rPr>
                <w:rFonts w:ascii="Arial" w:hAnsi="Arial" w:cs="Arial"/>
              </w:rPr>
              <w:t xml:space="preserve"> escalatie</w:t>
            </w:r>
          </w:p>
        </w:tc>
        <w:tc>
          <w:tcPr>
            <w:tcW w:w="2956" w:type="dxa"/>
          </w:tcPr>
          <w:p w14:paraId="033EE605" w14:textId="77777777" w:rsidR="008B64A7" w:rsidRPr="00787980" w:rsidRDefault="008B64A7" w:rsidP="008B64A7">
            <w:pPr>
              <w:pStyle w:val="ListParagraph"/>
              <w:ind w:left="0"/>
              <w:rPr>
                <w:rFonts w:ascii="Arial" w:hAnsi="Arial" w:cs="Arial"/>
              </w:rPr>
            </w:pPr>
            <w:r w:rsidRPr="00787980">
              <w:rPr>
                <w:rFonts w:ascii="Arial" w:hAnsi="Arial" w:cs="Arial"/>
              </w:rPr>
              <w:t>Service support FSB</w:t>
            </w:r>
          </w:p>
        </w:tc>
        <w:tc>
          <w:tcPr>
            <w:tcW w:w="2956" w:type="dxa"/>
          </w:tcPr>
          <w:p w14:paraId="1F0B0351" w14:textId="77777777" w:rsidR="008B64A7" w:rsidRPr="00787980" w:rsidRDefault="008B64A7" w:rsidP="008B64A7">
            <w:pPr>
              <w:pStyle w:val="ListParagraph"/>
              <w:ind w:left="0"/>
              <w:rPr>
                <w:rFonts w:ascii="Arial" w:hAnsi="Arial" w:cs="Arial"/>
                <w:highlight w:val="yellow"/>
              </w:rPr>
            </w:pPr>
          </w:p>
        </w:tc>
      </w:tr>
      <w:tr w:rsidR="008B64A7" w:rsidRPr="00787980" w14:paraId="32C6783D" w14:textId="77777777" w:rsidTr="008B64A7">
        <w:tc>
          <w:tcPr>
            <w:tcW w:w="2928" w:type="dxa"/>
          </w:tcPr>
          <w:p w14:paraId="64CF31CF" w14:textId="77777777" w:rsidR="008B64A7" w:rsidRPr="00787980" w:rsidRDefault="008B64A7" w:rsidP="008B64A7">
            <w:pPr>
              <w:pStyle w:val="ListParagraph"/>
              <w:ind w:left="0"/>
              <w:rPr>
                <w:rFonts w:ascii="Arial" w:hAnsi="Arial" w:cs="Arial"/>
              </w:rPr>
            </w:pPr>
            <w:r w:rsidRPr="00787980">
              <w:rPr>
                <w:rFonts w:ascii="Arial" w:hAnsi="Arial" w:cs="Arial"/>
              </w:rPr>
              <w:t>Escalatie + 1</w:t>
            </w:r>
          </w:p>
        </w:tc>
        <w:tc>
          <w:tcPr>
            <w:tcW w:w="2956" w:type="dxa"/>
          </w:tcPr>
          <w:p w14:paraId="7BB6C7D5" w14:textId="46576A25" w:rsidR="008B64A7" w:rsidRPr="00787980" w:rsidRDefault="005C0A56" w:rsidP="008B64A7">
            <w:pPr>
              <w:pStyle w:val="ListParagraph"/>
              <w:ind w:left="0"/>
              <w:rPr>
                <w:rFonts w:ascii="Arial" w:hAnsi="Arial" w:cs="Arial"/>
              </w:rPr>
            </w:pPr>
            <w:r>
              <w:rPr>
                <w:rFonts w:ascii="Arial" w:hAnsi="Arial" w:cs="Arial"/>
              </w:rPr>
              <w:t>Domain Service Manager</w:t>
            </w:r>
            <w:r w:rsidR="008B64A7" w:rsidRPr="00787980">
              <w:rPr>
                <w:rFonts w:ascii="Arial" w:hAnsi="Arial" w:cs="Arial"/>
              </w:rPr>
              <w:t xml:space="preserve"> </w:t>
            </w:r>
            <w:r>
              <w:rPr>
                <w:rFonts w:ascii="Arial" w:hAnsi="Arial" w:cs="Arial"/>
              </w:rPr>
              <w:t>DIS</w:t>
            </w:r>
          </w:p>
        </w:tc>
        <w:tc>
          <w:tcPr>
            <w:tcW w:w="2956" w:type="dxa"/>
          </w:tcPr>
          <w:p w14:paraId="2E1D3D54" w14:textId="77777777" w:rsidR="008B64A7" w:rsidRPr="00787980" w:rsidRDefault="008B64A7" w:rsidP="008B64A7">
            <w:pPr>
              <w:pStyle w:val="ListParagraph"/>
              <w:ind w:left="0"/>
              <w:rPr>
                <w:rFonts w:ascii="Arial" w:hAnsi="Arial" w:cs="Arial"/>
                <w:highlight w:val="yellow"/>
              </w:rPr>
            </w:pPr>
          </w:p>
        </w:tc>
      </w:tr>
      <w:tr w:rsidR="008B64A7" w:rsidRPr="00787980" w14:paraId="6B575CE5" w14:textId="77777777" w:rsidTr="008B64A7">
        <w:tc>
          <w:tcPr>
            <w:tcW w:w="2928" w:type="dxa"/>
          </w:tcPr>
          <w:p w14:paraId="02FF82E6" w14:textId="77777777" w:rsidR="008B64A7" w:rsidRPr="00787980" w:rsidRDefault="008B64A7" w:rsidP="008B64A7">
            <w:pPr>
              <w:pStyle w:val="ListParagraph"/>
              <w:ind w:left="0"/>
              <w:rPr>
                <w:rFonts w:ascii="Arial" w:hAnsi="Arial" w:cs="Arial"/>
              </w:rPr>
            </w:pPr>
            <w:r w:rsidRPr="00787980">
              <w:rPr>
                <w:rFonts w:ascii="Arial" w:hAnsi="Arial" w:cs="Arial"/>
              </w:rPr>
              <w:t>Verbruiksstatistieken</w:t>
            </w:r>
          </w:p>
        </w:tc>
        <w:tc>
          <w:tcPr>
            <w:tcW w:w="2956" w:type="dxa"/>
          </w:tcPr>
          <w:p w14:paraId="1F4D50A7" w14:textId="77777777" w:rsidR="008B64A7" w:rsidRPr="00787980" w:rsidRDefault="008B64A7" w:rsidP="008B64A7">
            <w:pPr>
              <w:pStyle w:val="ListParagraph"/>
              <w:ind w:left="0"/>
              <w:rPr>
                <w:rFonts w:ascii="Arial" w:hAnsi="Arial" w:cs="Arial"/>
              </w:rPr>
            </w:pPr>
            <w:r w:rsidRPr="00787980">
              <w:rPr>
                <w:rFonts w:ascii="Arial" w:hAnsi="Arial" w:cs="Arial"/>
              </w:rPr>
              <w:t>Service manager FSB</w:t>
            </w:r>
          </w:p>
        </w:tc>
        <w:tc>
          <w:tcPr>
            <w:tcW w:w="2956" w:type="dxa"/>
          </w:tcPr>
          <w:p w14:paraId="741BD8C1" w14:textId="77777777" w:rsidR="008B64A7" w:rsidRPr="00787980" w:rsidRDefault="008B64A7" w:rsidP="008B64A7">
            <w:pPr>
              <w:rPr>
                <w:rFonts w:ascii="Arial" w:hAnsi="Arial" w:cs="Arial"/>
                <w:highlight w:val="yellow"/>
                <w:u w:val="single"/>
              </w:rPr>
            </w:pPr>
          </w:p>
        </w:tc>
      </w:tr>
      <w:tr w:rsidR="008B64A7" w:rsidRPr="00787980" w14:paraId="14BCEC31" w14:textId="77777777" w:rsidTr="008B64A7">
        <w:tc>
          <w:tcPr>
            <w:tcW w:w="2928" w:type="dxa"/>
          </w:tcPr>
          <w:p w14:paraId="1193B5E7" w14:textId="77777777" w:rsidR="008B64A7" w:rsidRPr="00787980" w:rsidRDefault="008B64A7" w:rsidP="008B64A7">
            <w:pPr>
              <w:pStyle w:val="ListParagraph"/>
              <w:ind w:left="0"/>
              <w:rPr>
                <w:rFonts w:ascii="Arial" w:hAnsi="Arial" w:cs="Arial"/>
              </w:rPr>
            </w:pPr>
            <w:r w:rsidRPr="00787980">
              <w:rPr>
                <w:rFonts w:ascii="Arial" w:hAnsi="Arial" w:cs="Arial"/>
              </w:rPr>
              <w:t>Service meeting</w:t>
            </w:r>
          </w:p>
        </w:tc>
        <w:tc>
          <w:tcPr>
            <w:tcW w:w="2956" w:type="dxa"/>
          </w:tcPr>
          <w:p w14:paraId="6AB62A5E" w14:textId="77777777" w:rsidR="008B64A7" w:rsidRPr="00787980" w:rsidRDefault="008B64A7" w:rsidP="008B64A7">
            <w:pPr>
              <w:pStyle w:val="ListParagraph"/>
              <w:ind w:left="0"/>
              <w:rPr>
                <w:rFonts w:ascii="Arial" w:hAnsi="Arial" w:cs="Arial"/>
              </w:rPr>
            </w:pPr>
            <w:r w:rsidRPr="00787980">
              <w:rPr>
                <w:rFonts w:ascii="Arial" w:hAnsi="Arial" w:cs="Arial"/>
              </w:rPr>
              <w:t>Service manager FSB</w:t>
            </w:r>
          </w:p>
        </w:tc>
        <w:tc>
          <w:tcPr>
            <w:tcW w:w="2956" w:type="dxa"/>
          </w:tcPr>
          <w:p w14:paraId="698454FA" w14:textId="77777777" w:rsidR="008B64A7" w:rsidRPr="00787980" w:rsidRDefault="008B64A7" w:rsidP="008B64A7">
            <w:pPr>
              <w:pStyle w:val="ListParagraph"/>
              <w:ind w:left="0"/>
              <w:rPr>
                <w:rFonts w:ascii="Arial" w:hAnsi="Arial" w:cs="Arial"/>
                <w:highlight w:val="yellow"/>
              </w:rPr>
            </w:pPr>
          </w:p>
        </w:tc>
      </w:tr>
    </w:tbl>
    <w:p w14:paraId="2EBDC076" w14:textId="77777777" w:rsidR="008B64A7" w:rsidRPr="00787980" w:rsidRDefault="008B64A7" w:rsidP="008B64A7">
      <w:pPr>
        <w:pStyle w:val="ListParagraph"/>
        <w:ind w:left="0"/>
        <w:rPr>
          <w:u w:val="single"/>
        </w:rPr>
      </w:pPr>
    </w:p>
    <w:p w14:paraId="4D3D385E" w14:textId="77777777" w:rsidR="008B64A7" w:rsidRDefault="008B64A7" w:rsidP="00110FBE">
      <w:pPr>
        <w:pStyle w:val="Heading2"/>
      </w:pPr>
      <w:bookmarkStart w:id="26" w:name="_Toc3561018"/>
      <w:r>
        <w:t>Ondersteuning</w:t>
      </w:r>
      <w:bookmarkEnd w:id="26"/>
    </w:p>
    <w:p w14:paraId="343299C9" w14:textId="19E2633B" w:rsidR="008B64A7" w:rsidRPr="00787980" w:rsidRDefault="008B64A7" w:rsidP="008B64A7">
      <w:pPr>
        <w:ind w:left="360"/>
        <w:rPr>
          <w:rFonts w:ascii="Arial" w:hAnsi="Arial" w:cs="Arial"/>
        </w:rPr>
      </w:pPr>
      <w:r w:rsidRPr="00787980">
        <w:rPr>
          <w:rFonts w:ascii="Arial" w:hAnsi="Arial" w:cs="Arial"/>
        </w:rPr>
        <w:t xml:space="preserve">Indien gewenst kan </w:t>
      </w:r>
      <w:r w:rsidR="00DA18DA">
        <w:rPr>
          <w:rFonts w:ascii="Arial" w:hAnsi="Arial" w:cs="Arial"/>
        </w:rPr>
        <w:t>BOSA DT</w:t>
      </w:r>
      <w:r w:rsidRPr="00787980">
        <w:rPr>
          <w:rFonts w:ascii="Arial" w:hAnsi="Arial" w:cs="Arial"/>
        </w:rPr>
        <w:t xml:space="preserve"> per </w:t>
      </w:r>
      <w:r w:rsidR="00120088">
        <w:rPr>
          <w:rFonts w:ascii="Arial" w:hAnsi="Arial" w:cs="Arial"/>
        </w:rPr>
        <w:t xml:space="preserve">maand of per </w:t>
      </w:r>
      <w:r w:rsidRPr="00787980">
        <w:rPr>
          <w:rFonts w:ascii="Arial" w:hAnsi="Arial" w:cs="Arial"/>
        </w:rPr>
        <w:t xml:space="preserve">kwartaal een rapport met verbruiksstatistieken sturen naar de service level manager van de service </w:t>
      </w:r>
      <w:proofErr w:type="spellStart"/>
      <w:r w:rsidRPr="00787980">
        <w:rPr>
          <w:rFonts w:ascii="Arial" w:hAnsi="Arial" w:cs="Arial"/>
        </w:rPr>
        <w:t>consumer</w:t>
      </w:r>
      <w:proofErr w:type="spellEnd"/>
      <w:r w:rsidRPr="00787980">
        <w:rPr>
          <w:rFonts w:ascii="Arial" w:hAnsi="Arial" w:cs="Arial"/>
        </w:rPr>
        <w:t>.</w:t>
      </w:r>
    </w:p>
    <w:p w14:paraId="56C4F40D" w14:textId="00A61CB9" w:rsidR="008B64A7" w:rsidRPr="00787980" w:rsidRDefault="008B64A7" w:rsidP="008B64A7">
      <w:pPr>
        <w:ind w:left="360"/>
        <w:rPr>
          <w:rFonts w:ascii="Arial" w:hAnsi="Arial" w:cs="Arial"/>
        </w:rPr>
      </w:pPr>
      <w:r w:rsidRPr="00787980">
        <w:rPr>
          <w:rFonts w:ascii="Arial" w:hAnsi="Arial" w:cs="Arial"/>
        </w:rPr>
        <w:t xml:space="preserve">Tevens worden servicemeetings voorzien om de service levels op te volgen, major incidenten te overlopen en oude en nieuwe changes te bespreken. De frequentie van deze meetings wordt onderling besproken tussen </w:t>
      </w:r>
      <w:r w:rsidR="00DA18DA">
        <w:rPr>
          <w:rFonts w:ascii="Arial" w:hAnsi="Arial" w:cs="Arial"/>
        </w:rPr>
        <w:t>BOSA DT</w:t>
      </w:r>
      <w:r w:rsidRPr="00787980">
        <w:rPr>
          <w:rFonts w:ascii="Arial" w:hAnsi="Arial" w:cs="Arial"/>
        </w:rPr>
        <w:t xml:space="preserve"> en de service </w:t>
      </w:r>
      <w:proofErr w:type="spellStart"/>
      <w:r w:rsidRPr="00787980">
        <w:rPr>
          <w:rFonts w:ascii="Arial" w:hAnsi="Arial" w:cs="Arial"/>
        </w:rPr>
        <w:t>consumer</w:t>
      </w:r>
      <w:proofErr w:type="spellEnd"/>
      <w:r w:rsidRPr="00787980">
        <w:rPr>
          <w:rFonts w:ascii="Arial" w:hAnsi="Arial" w:cs="Arial"/>
        </w:rPr>
        <w:t>.</w:t>
      </w:r>
    </w:p>
    <w:p w14:paraId="45E43165" w14:textId="77777777" w:rsidR="008B64A7" w:rsidRDefault="008B64A7" w:rsidP="008B64A7">
      <w:pPr>
        <w:pStyle w:val="Bodytext0"/>
        <w:rPr>
          <w:lang w:val="nl-BE"/>
        </w:rPr>
      </w:pPr>
    </w:p>
    <w:p w14:paraId="05E543D7" w14:textId="77777777" w:rsidR="008B64A7" w:rsidRDefault="008B64A7" w:rsidP="00110FBE">
      <w:pPr>
        <w:pStyle w:val="Heading2"/>
      </w:pPr>
      <w:bookmarkStart w:id="27" w:name="_Toc3561019"/>
      <w:r>
        <w:t>Ondersteuning</w:t>
      </w:r>
      <w:bookmarkEnd w:id="27"/>
    </w:p>
    <w:p w14:paraId="6D245E00" w14:textId="01E22428" w:rsidR="008B64A7" w:rsidRPr="00787980" w:rsidRDefault="008B64A7" w:rsidP="008B64A7">
      <w:pPr>
        <w:ind w:left="360"/>
        <w:rPr>
          <w:rFonts w:ascii="Arial" w:hAnsi="Arial" w:cs="Arial"/>
        </w:rPr>
      </w:pPr>
      <w:r w:rsidRPr="00787980">
        <w:rPr>
          <w:rFonts w:ascii="Arial" w:hAnsi="Arial" w:cs="Arial"/>
        </w:rPr>
        <w:t xml:space="preserve">Jaarlijks wordt een review meeting georganiseerd tussen de service managers van </w:t>
      </w:r>
      <w:r w:rsidR="00DA18DA">
        <w:rPr>
          <w:rFonts w:ascii="Arial" w:hAnsi="Arial" w:cs="Arial"/>
        </w:rPr>
        <w:t>BOSA DT</w:t>
      </w:r>
      <w:r w:rsidRPr="00787980">
        <w:rPr>
          <w:rFonts w:ascii="Arial" w:hAnsi="Arial" w:cs="Arial"/>
        </w:rPr>
        <w:t xml:space="preserve"> en van de gebruiker waarop de SL</w:t>
      </w:r>
      <w:r>
        <w:rPr>
          <w:rFonts w:ascii="Arial" w:hAnsi="Arial" w:cs="Arial"/>
        </w:rPr>
        <w:t>A</w:t>
      </w:r>
      <w:r w:rsidRPr="00787980">
        <w:rPr>
          <w:rFonts w:ascii="Arial" w:hAnsi="Arial" w:cs="Arial"/>
        </w:rPr>
        <w:t xml:space="preserve"> wordt bekeken en eventueel aangepast.</w:t>
      </w:r>
    </w:p>
    <w:p w14:paraId="7B6EF8E2" w14:textId="77777777" w:rsidR="008B64A7" w:rsidRPr="00FB6E37" w:rsidRDefault="008B64A7" w:rsidP="00D4078A">
      <w:pPr>
        <w:tabs>
          <w:tab w:val="left" w:pos="1080"/>
        </w:tabs>
        <w:jc w:val="both"/>
        <w:rPr>
          <w:rFonts w:ascii="Arial" w:hAnsi="Arial" w:cs="Arial"/>
        </w:rPr>
      </w:pPr>
    </w:p>
    <w:p w14:paraId="3C056C11" w14:textId="34801284" w:rsidR="00D4078A" w:rsidRPr="00FB6E37" w:rsidRDefault="008B64A7" w:rsidP="00D4078A">
      <w:pPr>
        <w:pStyle w:val="Heading1"/>
        <w:keepNext/>
        <w:pageBreakBefore/>
        <w:numPr>
          <w:ilvl w:val="0"/>
          <w:numId w:val="22"/>
        </w:numPr>
        <w:tabs>
          <w:tab w:val="clear" w:pos="9072"/>
        </w:tabs>
        <w:spacing w:after="280" w:line="480" w:lineRule="atLeast"/>
        <w:rPr>
          <w:rFonts w:ascii="Arial" w:hAnsi="Arial"/>
          <w:sz w:val="22"/>
        </w:rPr>
      </w:pPr>
      <w:bookmarkStart w:id="28" w:name="_Toc3561020"/>
      <w:r>
        <w:lastRenderedPageBreak/>
        <w:t>Partijen en handtekening</w:t>
      </w:r>
      <w:bookmarkEnd w:id="28"/>
    </w:p>
    <w:p w14:paraId="5B9BB12B" w14:textId="02A5498F" w:rsidR="008B64A7" w:rsidRPr="00787980" w:rsidRDefault="008B64A7" w:rsidP="008B64A7">
      <w:pPr>
        <w:rPr>
          <w:rFonts w:ascii="Arial" w:hAnsi="Arial" w:cs="Arial"/>
        </w:rPr>
      </w:pPr>
      <w:r w:rsidRPr="00787980">
        <w:rPr>
          <w:rFonts w:ascii="Arial" w:hAnsi="Arial" w:cs="Arial"/>
        </w:rPr>
        <w:t>De dienst wordt aangeboden aan de gebruiker door de Federale Overheidsdienst Informatie- en Communicatietechnologie (“</w:t>
      </w:r>
      <w:r w:rsidR="00DA18DA">
        <w:rPr>
          <w:rFonts w:ascii="Arial" w:hAnsi="Arial" w:cs="Arial"/>
        </w:rPr>
        <w:t>BOSA DT</w:t>
      </w:r>
      <w:r w:rsidRPr="00787980">
        <w:rPr>
          <w:rFonts w:ascii="Arial" w:hAnsi="Arial" w:cs="Arial"/>
        </w:rPr>
        <w:t xml:space="preserve">”). </w:t>
      </w:r>
    </w:p>
    <w:p w14:paraId="7EE8B8D3" w14:textId="77777777" w:rsidR="008B64A7" w:rsidRPr="00787980" w:rsidRDefault="008B64A7" w:rsidP="008B64A7">
      <w:pPr>
        <w:rPr>
          <w:rFonts w:ascii="Arial" w:hAnsi="Arial" w:cs="Arial"/>
        </w:rPr>
      </w:pPr>
    </w:p>
    <w:p w14:paraId="410780AC" w14:textId="1A5F0667" w:rsidR="008B64A7" w:rsidRPr="00787980" w:rsidRDefault="008B64A7" w:rsidP="008B64A7">
      <w:pPr>
        <w:rPr>
          <w:rFonts w:ascii="Arial" w:hAnsi="Arial" w:cs="Arial"/>
        </w:rPr>
      </w:pPr>
      <w:r w:rsidRPr="00787980">
        <w:rPr>
          <w:rFonts w:ascii="Arial" w:hAnsi="Arial" w:cs="Arial"/>
        </w:rPr>
        <w:t xml:space="preserve">Het gebruik van de dienst is onderworpen aan de algemene voorwaarden, deze gebruiksovereenkomst inclusief Service Level Agreement </w:t>
      </w:r>
      <w:r>
        <w:rPr>
          <w:rFonts w:ascii="Arial" w:hAnsi="Arial" w:cs="Arial"/>
        </w:rPr>
        <w:t xml:space="preserve">(SLA) </w:t>
      </w:r>
      <w:r w:rsidRPr="00787980">
        <w:rPr>
          <w:rFonts w:ascii="Arial" w:hAnsi="Arial" w:cs="Arial"/>
        </w:rPr>
        <w:t xml:space="preserve">en de technische en andere richtlijnen van </w:t>
      </w:r>
      <w:r w:rsidR="00DA18DA">
        <w:rPr>
          <w:rFonts w:ascii="Arial" w:hAnsi="Arial" w:cs="Arial"/>
        </w:rPr>
        <w:t>BOSA DT</w:t>
      </w:r>
      <w:r w:rsidRPr="00787980">
        <w:rPr>
          <w:rFonts w:ascii="Arial" w:hAnsi="Arial" w:cs="Arial"/>
        </w:rPr>
        <w:t xml:space="preserve"> met betrekking tot de dienst.</w:t>
      </w:r>
    </w:p>
    <w:p w14:paraId="57E01070" w14:textId="77777777" w:rsidR="008B64A7" w:rsidRPr="00787980" w:rsidRDefault="008B64A7" w:rsidP="008B64A7">
      <w:pPr>
        <w:rPr>
          <w:rFonts w:ascii="Arial" w:hAnsi="Arial" w:cs="Arial"/>
        </w:rPr>
      </w:pPr>
    </w:p>
    <w:p w14:paraId="49E37D3E" w14:textId="78D62357" w:rsidR="008B64A7" w:rsidRPr="00787980" w:rsidRDefault="008B64A7" w:rsidP="008B64A7">
      <w:pPr>
        <w:rPr>
          <w:rFonts w:ascii="Arial" w:hAnsi="Arial" w:cs="Arial"/>
        </w:rPr>
      </w:pPr>
      <w:r w:rsidRPr="00787980">
        <w:rPr>
          <w:rFonts w:ascii="Arial" w:hAnsi="Arial" w:cs="Arial"/>
        </w:rPr>
        <w:t xml:space="preserve">Door ondertekening van deze gebruiksovereenkomst verklaart de gebruiker zich akkoord met de Algemene voorwaarden voor </w:t>
      </w:r>
      <w:r w:rsidR="00DA18DA">
        <w:rPr>
          <w:rFonts w:ascii="Arial" w:hAnsi="Arial" w:cs="Arial"/>
        </w:rPr>
        <w:t>BOSA DT</w:t>
      </w:r>
      <w:r w:rsidRPr="00787980">
        <w:rPr>
          <w:rFonts w:ascii="Arial" w:hAnsi="Arial" w:cs="Arial"/>
        </w:rPr>
        <w:t xml:space="preserve"> diensten.</w:t>
      </w:r>
    </w:p>
    <w:p w14:paraId="37488439" w14:textId="77777777" w:rsidR="008B64A7" w:rsidRPr="00787980" w:rsidRDefault="008B64A7" w:rsidP="008B64A7">
      <w:pPr>
        <w:rPr>
          <w:rFonts w:ascii="Arial" w:hAnsi="Arial" w:cs="Arial"/>
        </w:rPr>
      </w:pPr>
    </w:p>
    <w:p w14:paraId="5CEC5F7A" w14:textId="104A801B" w:rsidR="008B64A7" w:rsidRDefault="008B64A7" w:rsidP="008B64A7">
      <w:pPr>
        <w:rPr>
          <w:rFonts w:ascii="Arial" w:hAnsi="Arial" w:cs="Arial"/>
        </w:rPr>
      </w:pPr>
    </w:p>
    <w:tbl>
      <w:tblPr>
        <w:tblStyle w:val="TableGrid"/>
        <w:tblW w:w="0" w:type="auto"/>
        <w:tblInd w:w="-431" w:type="dxa"/>
        <w:tblLook w:val="04A0" w:firstRow="1" w:lastRow="0" w:firstColumn="1" w:lastColumn="0" w:noHBand="0" w:noVBand="1"/>
      </w:tblPr>
      <w:tblGrid>
        <w:gridCol w:w="2127"/>
        <w:gridCol w:w="3833"/>
        <w:gridCol w:w="3710"/>
      </w:tblGrid>
      <w:tr w:rsidR="00BD5047" w14:paraId="1D3D20DF" w14:textId="77777777" w:rsidTr="00DA18DA">
        <w:tc>
          <w:tcPr>
            <w:tcW w:w="2127" w:type="dxa"/>
            <w:tcBorders>
              <w:top w:val="nil"/>
              <w:left w:val="nil"/>
              <w:bottom w:val="nil"/>
              <w:right w:val="single" w:sz="4" w:space="0" w:color="auto"/>
            </w:tcBorders>
          </w:tcPr>
          <w:p w14:paraId="0E75A896" w14:textId="77777777" w:rsidR="00BD5047" w:rsidRPr="00DA18DA" w:rsidRDefault="00BD5047" w:rsidP="00DA18DA">
            <w:pPr>
              <w:jc w:val="right"/>
              <w:rPr>
                <w:rFonts w:ascii="Arial" w:hAnsi="Arial" w:cs="Arial"/>
                <w:sz w:val="18"/>
                <w:lang w:val="nl-BE"/>
              </w:rPr>
            </w:pPr>
          </w:p>
        </w:tc>
        <w:tc>
          <w:tcPr>
            <w:tcW w:w="3833" w:type="dxa"/>
            <w:tcBorders>
              <w:left w:val="single" w:sz="4" w:space="0" w:color="auto"/>
            </w:tcBorders>
          </w:tcPr>
          <w:p w14:paraId="12D1DAC6" w14:textId="458C36B3" w:rsidR="00BD5047" w:rsidRPr="00BD5047" w:rsidRDefault="00BD5047" w:rsidP="00BD5047">
            <w:pPr>
              <w:rPr>
                <w:rFonts w:ascii="Arial" w:hAnsi="Arial" w:cs="Arial"/>
                <w:lang w:val="nl-BE"/>
              </w:rPr>
            </w:pPr>
            <w:r>
              <w:rPr>
                <w:rFonts w:ascii="Arial" w:hAnsi="Arial" w:cs="Arial"/>
                <w:lang w:val="nl-BE"/>
              </w:rPr>
              <w:t>Gebruiker van de dienst</w:t>
            </w:r>
          </w:p>
        </w:tc>
        <w:tc>
          <w:tcPr>
            <w:tcW w:w="3710" w:type="dxa"/>
          </w:tcPr>
          <w:p w14:paraId="17C28A37" w14:textId="7AE7C4E6" w:rsidR="00BD5047" w:rsidRPr="00BD5047" w:rsidRDefault="00BD5047" w:rsidP="008B64A7">
            <w:pPr>
              <w:rPr>
                <w:rFonts w:ascii="Arial" w:hAnsi="Arial" w:cs="Arial"/>
                <w:lang w:val="nl-BE"/>
              </w:rPr>
            </w:pPr>
            <w:r>
              <w:rPr>
                <w:rFonts w:ascii="Arial" w:hAnsi="Arial" w:cs="Arial"/>
                <w:lang w:val="nl-BE"/>
              </w:rPr>
              <w:t>Aanbieder van de dienst</w:t>
            </w:r>
          </w:p>
        </w:tc>
      </w:tr>
      <w:tr w:rsidR="00BD5047" w14:paraId="735D192D" w14:textId="77777777" w:rsidTr="00DA18DA">
        <w:tc>
          <w:tcPr>
            <w:tcW w:w="2127" w:type="dxa"/>
            <w:tcBorders>
              <w:top w:val="nil"/>
              <w:left w:val="nil"/>
              <w:bottom w:val="nil"/>
              <w:right w:val="single" w:sz="4" w:space="0" w:color="auto"/>
            </w:tcBorders>
          </w:tcPr>
          <w:p w14:paraId="1F71782C" w14:textId="77777777" w:rsidR="00DA18DA" w:rsidRDefault="00DA18DA" w:rsidP="00DA18DA">
            <w:pPr>
              <w:spacing w:line="360" w:lineRule="auto"/>
              <w:jc w:val="right"/>
              <w:rPr>
                <w:rFonts w:ascii="Arial" w:hAnsi="Arial" w:cs="Arial"/>
                <w:i/>
                <w:sz w:val="18"/>
                <w:lang w:val="nl-BE"/>
              </w:rPr>
            </w:pPr>
          </w:p>
          <w:p w14:paraId="315A3726" w14:textId="63B7DBA0" w:rsidR="00BD5047" w:rsidRPr="00DA18DA" w:rsidRDefault="00BD5047" w:rsidP="00DA18DA">
            <w:pPr>
              <w:spacing w:line="360" w:lineRule="auto"/>
              <w:jc w:val="right"/>
              <w:rPr>
                <w:rFonts w:ascii="Arial" w:hAnsi="Arial" w:cs="Arial"/>
                <w:i/>
                <w:sz w:val="18"/>
                <w:lang w:val="nl-BE"/>
              </w:rPr>
            </w:pPr>
            <w:r w:rsidRPr="00DA18DA">
              <w:rPr>
                <w:rFonts w:ascii="Arial" w:hAnsi="Arial" w:cs="Arial"/>
                <w:i/>
                <w:sz w:val="18"/>
                <w:lang w:val="nl-BE"/>
              </w:rPr>
              <w:t>Naam organisatie :</w:t>
            </w:r>
          </w:p>
          <w:p w14:paraId="2A60FD98" w14:textId="77777777" w:rsidR="00BD5047" w:rsidRPr="00DA18DA" w:rsidRDefault="00BD5047" w:rsidP="00DA18DA">
            <w:pPr>
              <w:spacing w:line="360" w:lineRule="auto"/>
              <w:jc w:val="right"/>
              <w:rPr>
                <w:rFonts w:ascii="Arial" w:hAnsi="Arial" w:cs="Arial"/>
                <w:i/>
                <w:sz w:val="18"/>
                <w:lang w:val="nl-BE"/>
              </w:rPr>
            </w:pPr>
            <w:r w:rsidRPr="00DA18DA">
              <w:rPr>
                <w:rFonts w:ascii="Arial" w:hAnsi="Arial" w:cs="Arial"/>
                <w:i/>
                <w:sz w:val="18"/>
                <w:lang w:val="nl-BE"/>
              </w:rPr>
              <w:t>Naam ondertekenaar :</w:t>
            </w:r>
          </w:p>
          <w:p w14:paraId="415AA262" w14:textId="0600AE00" w:rsidR="00BD5047" w:rsidRPr="00DA18DA" w:rsidRDefault="00BD5047" w:rsidP="00DA18DA">
            <w:pPr>
              <w:spacing w:line="360" w:lineRule="auto"/>
              <w:jc w:val="right"/>
              <w:rPr>
                <w:rFonts w:ascii="Arial" w:hAnsi="Arial" w:cs="Arial"/>
                <w:i/>
                <w:sz w:val="18"/>
                <w:lang w:val="nl-BE"/>
              </w:rPr>
            </w:pPr>
            <w:r w:rsidRPr="00DA18DA">
              <w:rPr>
                <w:rFonts w:ascii="Arial" w:hAnsi="Arial" w:cs="Arial"/>
                <w:i/>
                <w:sz w:val="18"/>
                <w:lang w:val="nl-BE"/>
              </w:rPr>
              <w:t>Functie ondertekenaar :</w:t>
            </w:r>
          </w:p>
        </w:tc>
        <w:tc>
          <w:tcPr>
            <w:tcW w:w="3833" w:type="dxa"/>
            <w:tcBorders>
              <w:left w:val="single" w:sz="4" w:space="0" w:color="auto"/>
            </w:tcBorders>
          </w:tcPr>
          <w:p w14:paraId="4D22CA07" w14:textId="668879D6" w:rsidR="00DA18DA" w:rsidRPr="00BD5047" w:rsidRDefault="00DA18DA" w:rsidP="00DA18DA">
            <w:pPr>
              <w:spacing w:line="360" w:lineRule="auto"/>
              <w:rPr>
                <w:rFonts w:ascii="Arial" w:hAnsi="Arial" w:cs="Arial"/>
                <w:lang w:val="nl-BE"/>
              </w:rPr>
            </w:pPr>
          </w:p>
        </w:tc>
        <w:tc>
          <w:tcPr>
            <w:tcW w:w="3710" w:type="dxa"/>
          </w:tcPr>
          <w:p w14:paraId="4D0BAADD" w14:textId="77777777" w:rsidR="00DA18DA" w:rsidRDefault="00DA18DA" w:rsidP="00DA18DA">
            <w:pPr>
              <w:spacing w:line="360" w:lineRule="auto"/>
              <w:rPr>
                <w:rFonts w:ascii="Arial" w:hAnsi="Arial" w:cs="Arial"/>
                <w:lang w:val="nl-BE"/>
              </w:rPr>
            </w:pPr>
          </w:p>
          <w:p w14:paraId="624AAEFB" w14:textId="5F1BEACD" w:rsidR="00BD5047" w:rsidRDefault="00BD5047" w:rsidP="00DA18DA">
            <w:pPr>
              <w:spacing w:line="360" w:lineRule="auto"/>
              <w:rPr>
                <w:rFonts w:ascii="Arial" w:hAnsi="Arial" w:cs="Arial"/>
                <w:lang w:val="nl-BE"/>
              </w:rPr>
            </w:pPr>
            <w:r>
              <w:rPr>
                <w:rFonts w:ascii="Arial" w:hAnsi="Arial" w:cs="Arial"/>
                <w:lang w:val="nl-BE"/>
              </w:rPr>
              <w:t>FOD BOSA DG DT</w:t>
            </w:r>
          </w:p>
          <w:p w14:paraId="3F0782B2" w14:textId="44D2D73E" w:rsidR="00BD5047" w:rsidRDefault="008015E8" w:rsidP="00DA18DA">
            <w:pPr>
              <w:spacing w:line="360" w:lineRule="auto"/>
              <w:rPr>
                <w:rFonts w:ascii="Arial" w:hAnsi="Arial" w:cs="Arial"/>
                <w:lang w:val="nl-BE"/>
              </w:rPr>
            </w:pPr>
            <w:r>
              <w:rPr>
                <w:rFonts w:ascii="Arial" w:hAnsi="Arial" w:cs="Arial"/>
                <w:lang w:val="nl-BE"/>
              </w:rPr>
              <w:t>Jack Hamande</w:t>
            </w:r>
          </w:p>
          <w:p w14:paraId="4AAD3F2A" w14:textId="4D20EFCE" w:rsidR="00BD5047" w:rsidRPr="00BD5047" w:rsidRDefault="00BD5047" w:rsidP="00DA18DA">
            <w:pPr>
              <w:spacing w:line="360" w:lineRule="auto"/>
              <w:rPr>
                <w:rFonts w:ascii="Arial" w:hAnsi="Arial" w:cs="Arial"/>
                <w:lang w:val="nl-BE"/>
              </w:rPr>
            </w:pPr>
            <w:r>
              <w:rPr>
                <w:rFonts w:ascii="Arial" w:hAnsi="Arial" w:cs="Arial"/>
                <w:lang w:val="nl-BE"/>
              </w:rPr>
              <w:t>Directeur-Generaal</w:t>
            </w:r>
          </w:p>
        </w:tc>
      </w:tr>
      <w:tr w:rsidR="00BD5047" w14:paraId="7560E1D5" w14:textId="77777777" w:rsidTr="00DA18DA">
        <w:tc>
          <w:tcPr>
            <w:tcW w:w="2127" w:type="dxa"/>
            <w:tcBorders>
              <w:top w:val="nil"/>
              <w:left w:val="nil"/>
              <w:bottom w:val="nil"/>
              <w:right w:val="single" w:sz="4" w:space="0" w:color="auto"/>
            </w:tcBorders>
          </w:tcPr>
          <w:p w14:paraId="40E590C7" w14:textId="77777777" w:rsidR="00DA18DA" w:rsidRPr="00110FBE" w:rsidRDefault="00DA18DA" w:rsidP="00DA18DA">
            <w:pPr>
              <w:spacing w:line="360" w:lineRule="auto"/>
              <w:jc w:val="right"/>
              <w:rPr>
                <w:rFonts w:ascii="Arial" w:hAnsi="Arial" w:cs="Arial"/>
                <w:i/>
                <w:sz w:val="18"/>
                <w:lang w:val="nl-BE"/>
              </w:rPr>
            </w:pPr>
          </w:p>
          <w:p w14:paraId="23B7C031" w14:textId="53A6CBCE" w:rsidR="00BD5047" w:rsidRPr="00DA18DA" w:rsidRDefault="00BD5047" w:rsidP="00DA18DA">
            <w:pPr>
              <w:spacing w:line="360" w:lineRule="auto"/>
              <w:jc w:val="right"/>
              <w:rPr>
                <w:rFonts w:ascii="Arial" w:hAnsi="Arial" w:cs="Arial"/>
                <w:i/>
                <w:sz w:val="18"/>
              </w:rPr>
            </w:pPr>
            <w:proofErr w:type="spellStart"/>
            <w:r w:rsidRPr="00DA18DA">
              <w:rPr>
                <w:rFonts w:ascii="Arial" w:hAnsi="Arial" w:cs="Arial"/>
                <w:i/>
                <w:sz w:val="18"/>
              </w:rPr>
              <w:t>Datum</w:t>
            </w:r>
            <w:proofErr w:type="spellEnd"/>
            <w:r w:rsidRPr="00DA18DA">
              <w:rPr>
                <w:rFonts w:ascii="Arial" w:hAnsi="Arial" w:cs="Arial"/>
                <w:i/>
                <w:sz w:val="18"/>
              </w:rPr>
              <w:t xml:space="preserve"> </w:t>
            </w:r>
            <w:proofErr w:type="spellStart"/>
            <w:r w:rsidRPr="00DA18DA">
              <w:rPr>
                <w:rFonts w:ascii="Arial" w:hAnsi="Arial" w:cs="Arial"/>
                <w:i/>
                <w:sz w:val="18"/>
              </w:rPr>
              <w:t>ondertekening</w:t>
            </w:r>
            <w:proofErr w:type="spellEnd"/>
            <w:r w:rsidRPr="00DA18DA">
              <w:rPr>
                <w:rFonts w:ascii="Arial" w:hAnsi="Arial" w:cs="Arial"/>
                <w:i/>
                <w:sz w:val="18"/>
              </w:rPr>
              <w:t> :</w:t>
            </w:r>
          </w:p>
          <w:p w14:paraId="01335890" w14:textId="466ECCE8" w:rsidR="00BD5047" w:rsidRPr="00DA18DA" w:rsidRDefault="00BD5047" w:rsidP="00DA18DA">
            <w:pPr>
              <w:spacing w:line="360" w:lineRule="auto"/>
              <w:jc w:val="right"/>
              <w:rPr>
                <w:rFonts w:ascii="Arial" w:hAnsi="Arial" w:cs="Arial"/>
                <w:i/>
                <w:sz w:val="18"/>
              </w:rPr>
            </w:pPr>
            <w:proofErr w:type="spellStart"/>
            <w:r w:rsidRPr="00DA18DA">
              <w:rPr>
                <w:rFonts w:ascii="Arial" w:hAnsi="Arial" w:cs="Arial"/>
                <w:i/>
                <w:sz w:val="18"/>
              </w:rPr>
              <w:t>Handtekening</w:t>
            </w:r>
            <w:proofErr w:type="spellEnd"/>
            <w:r w:rsidRPr="00DA18DA">
              <w:rPr>
                <w:rFonts w:ascii="Arial" w:hAnsi="Arial" w:cs="Arial"/>
                <w:i/>
                <w:sz w:val="18"/>
              </w:rPr>
              <w:t> :</w:t>
            </w:r>
          </w:p>
          <w:p w14:paraId="0C51B280" w14:textId="77777777" w:rsidR="00BD5047" w:rsidRPr="00DA18DA" w:rsidRDefault="00BD5047" w:rsidP="00DA18DA">
            <w:pPr>
              <w:spacing w:line="360" w:lineRule="auto"/>
              <w:jc w:val="right"/>
              <w:rPr>
                <w:rFonts w:ascii="Arial" w:hAnsi="Arial" w:cs="Arial"/>
                <w:i/>
                <w:sz w:val="18"/>
              </w:rPr>
            </w:pPr>
          </w:p>
          <w:p w14:paraId="7F21505E" w14:textId="77777777" w:rsidR="00BD5047" w:rsidRPr="00DA18DA" w:rsidRDefault="00BD5047" w:rsidP="00DA18DA">
            <w:pPr>
              <w:spacing w:line="360" w:lineRule="auto"/>
              <w:jc w:val="right"/>
              <w:rPr>
                <w:rFonts w:ascii="Arial" w:hAnsi="Arial" w:cs="Arial"/>
                <w:i/>
                <w:sz w:val="18"/>
              </w:rPr>
            </w:pPr>
          </w:p>
          <w:p w14:paraId="22A4F2CF" w14:textId="61E7135B" w:rsidR="00BD5047" w:rsidRPr="00DA18DA" w:rsidRDefault="00BD5047" w:rsidP="00DA18DA">
            <w:pPr>
              <w:spacing w:line="360" w:lineRule="auto"/>
              <w:jc w:val="right"/>
              <w:rPr>
                <w:rFonts w:ascii="Arial" w:hAnsi="Arial" w:cs="Arial"/>
                <w:i/>
                <w:sz w:val="18"/>
              </w:rPr>
            </w:pPr>
          </w:p>
        </w:tc>
        <w:tc>
          <w:tcPr>
            <w:tcW w:w="3833" w:type="dxa"/>
            <w:tcBorders>
              <w:left w:val="single" w:sz="4" w:space="0" w:color="auto"/>
            </w:tcBorders>
          </w:tcPr>
          <w:p w14:paraId="7826A7B1" w14:textId="77777777" w:rsidR="00BD5047" w:rsidRDefault="00BD5047" w:rsidP="00DA18DA">
            <w:pPr>
              <w:spacing w:line="360" w:lineRule="auto"/>
              <w:rPr>
                <w:rFonts w:ascii="Arial" w:hAnsi="Arial" w:cs="Arial"/>
                <w:lang w:val="nl-BE"/>
              </w:rPr>
            </w:pPr>
          </w:p>
          <w:p w14:paraId="4D352882" w14:textId="77777777" w:rsidR="00BD5047" w:rsidRDefault="00BD5047" w:rsidP="00DA18DA">
            <w:pPr>
              <w:spacing w:line="360" w:lineRule="auto"/>
              <w:rPr>
                <w:rFonts w:ascii="Arial" w:hAnsi="Arial" w:cs="Arial"/>
                <w:lang w:val="nl-BE"/>
              </w:rPr>
            </w:pPr>
          </w:p>
          <w:p w14:paraId="61308F91" w14:textId="7DFC2570" w:rsidR="00BD5047" w:rsidRPr="00BD5047" w:rsidRDefault="00BD5047" w:rsidP="00DA18DA">
            <w:pPr>
              <w:spacing w:line="360" w:lineRule="auto"/>
              <w:rPr>
                <w:rFonts w:ascii="Arial" w:hAnsi="Arial" w:cs="Arial"/>
                <w:lang w:val="nl-BE"/>
              </w:rPr>
            </w:pPr>
          </w:p>
        </w:tc>
        <w:tc>
          <w:tcPr>
            <w:tcW w:w="3710" w:type="dxa"/>
          </w:tcPr>
          <w:p w14:paraId="1F009BAC" w14:textId="77777777" w:rsidR="00BD5047" w:rsidRPr="00BD5047" w:rsidRDefault="00BD5047" w:rsidP="00DA18DA">
            <w:pPr>
              <w:spacing w:line="360" w:lineRule="auto"/>
              <w:rPr>
                <w:rFonts w:ascii="Arial" w:hAnsi="Arial" w:cs="Arial"/>
                <w:lang w:val="nl-BE"/>
              </w:rPr>
            </w:pPr>
          </w:p>
        </w:tc>
      </w:tr>
    </w:tbl>
    <w:p w14:paraId="42A20721" w14:textId="77777777" w:rsidR="008B64A7" w:rsidRPr="00787980" w:rsidRDefault="008B64A7" w:rsidP="008B64A7">
      <w:pPr>
        <w:jc w:val="both"/>
        <w:rPr>
          <w:sz w:val="28"/>
          <w:szCs w:val="28"/>
          <w:u w:val="single"/>
        </w:rPr>
      </w:pPr>
    </w:p>
    <w:p w14:paraId="5CF84BD0" w14:textId="77777777" w:rsidR="008B64A7" w:rsidRPr="00787980" w:rsidRDefault="008B64A7" w:rsidP="008B64A7">
      <w:pPr>
        <w:jc w:val="both"/>
        <w:rPr>
          <w:sz w:val="28"/>
          <w:szCs w:val="28"/>
          <w:u w:val="single"/>
        </w:rPr>
      </w:pPr>
    </w:p>
    <w:p w14:paraId="3C8147B3" w14:textId="77777777" w:rsidR="008B64A7" w:rsidRPr="00787980" w:rsidRDefault="008B64A7" w:rsidP="008B64A7">
      <w:pPr>
        <w:jc w:val="both"/>
        <w:rPr>
          <w:sz w:val="28"/>
          <w:szCs w:val="28"/>
          <w:u w:val="single"/>
        </w:rPr>
      </w:pPr>
    </w:p>
    <w:p w14:paraId="46A86F66" w14:textId="360E45A4" w:rsidR="008B64A7" w:rsidRPr="00AF5A56" w:rsidRDefault="008B64A7" w:rsidP="008B64A7">
      <w:pPr>
        <w:jc w:val="both"/>
        <w:rPr>
          <w:rFonts w:ascii="Arial" w:hAnsi="Arial" w:cs="Arial"/>
          <w:color w:val="FF0000"/>
          <w:sz w:val="24"/>
        </w:rPr>
      </w:pPr>
      <w:r w:rsidRPr="00787980">
        <w:rPr>
          <w:rFonts w:ascii="Arial" w:hAnsi="Arial" w:cs="Arial"/>
          <w:sz w:val="24"/>
          <w:u w:val="single"/>
        </w:rPr>
        <w:t>Bijlage:</w:t>
      </w:r>
      <w:r w:rsidR="00AF5A56" w:rsidRPr="00AF5A56">
        <w:rPr>
          <w:rFonts w:ascii="Arial" w:hAnsi="Arial" w:cs="Arial"/>
          <w:sz w:val="24"/>
        </w:rPr>
        <w:t xml:space="preserve"> </w:t>
      </w:r>
      <w:r w:rsidRPr="00AF5A56">
        <w:rPr>
          <w:rFonts w:ascii="Arial" w:hAnsi="Arial" w:cs="Arial"/>
          <w:sz w:val="24"/>
        </w:rPr>
        <w:t xml:space="preserve">Algemene voorwaarden voor </w:t>
      </w:r>
      <w:r w:rsidR="00AF5A56" w:rsidRPr="00AF5A56">
        <w:rPr>
          <w:rFonts w:ascii="Arial" w:hAnsi="Arial" w:cs="Arial"/>
          <w:sz w:val="24"/>
        </w:rPr>
        <w:t>de</w:t>
      </w:r>
      <w:r w:rsidRPr="00AF5A56">
        <w:rPr>
          <w:rFonts w:ascii="Arial" w:hAnsi="Arial" w:cs="Arial"/>
          <w:sz w:val="24"/>
        </w:rPr>
        <w:t xml:space="preserve"> diensten</w:t>
      </w:r>
      <w:r w:rsidR="00AF5A56" w:rsidRPr="00AF5A56">
        <w:rPr>
          <w:rFonts w:ascii="Arial" w:hAnsi="Arial" w:cs="Arial"/>
          <w:sz w:val="24"/>
        </w:rPr>
        <w:t xml:space="preserve"> van de FOD BOSA DG DT</w:t>
      </w:r>
      <w:r w:rsidR="00933AC9">
        <w:rPr>
          <w:rFonts w:ascii="Arial" w:hAnsi="Arial" w:cs="Arial"/>
          <w:sz w:val="24"/>
        </w:rPr>
        <w:t xml:space="preserve">. De recentste versie is terug te vinden op: </w:t>
      </w:r>
      <w:hyperlink r:id="rId19" w:history="1">
        <w:r w:rsidR="00933AC9" w:rsidRPr="00D905FF">
          <w:rPr>
            <w:rStyle w:val="Hyperlink"/>
            <w:rFonts w:ascii="Arial" w:hAnsi="Arial" w:cs="Arial"/>
            <w:sz w:val="24"/>
          </w:rPr>
          <w:t>https://dt.bosa.be/nl/gegevensuitwisseling</w:t>
        </w:r>
      </w:hyperlink>
      <w:r w:rsidR="00933AC9">
        <w:rPr>
          <w:rFonts w:ascii="Arial" w:hAnsi="Arial" w:cs="Arial"/>
          <w:sz w:val="24"/>
        </w:rPr>
        <w:t xml:space="preserve"> </w:t>
      </w:r>
    </w:p>
    <w:sectPr w:rsidR="008B64A7" w:rsidRPr="00AF5A56" w:rsidSect="009D25F9">
      <w:footerReference w:type="even" r:id="rId20"/>
      <w:footerReference w:type="default" r:id="rId21"/>
      <w:footerReference w:type="first" r:id="rId22"/>
      <w:pgSz w:w="11906" w:h="16838"/>
      <w:pgMar w:top="1109"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895A6" w14:textId="77777777" w:rsidR="008B64A7" w:rsidRDefault="008B64A7" w:rsidP="008E2E7A">
      <w:r>
        <w:separator/>
      </w:r>
    </w:p>
  </w:endnote>
  <w:endnote w:type="continuationSeparator" w:id="0">
    <w:p w14:paraId="163570F6" w14:textId="77777777" w:rsidR="008B64A7" w:rsidRDefault="008B64A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5215" w14:textId="77777777" w:rsidR="008B64A7" w:rsidRDefault="008B64A7" w:rsidP="008E2E7A">
    <w:pPr>
      <w:pStyle w:val="Footer"/>
    </w:pPr>
    <w:r>
      <w:fldChar w:fldCharType="begin"/>
    </w:r>
    <w:r>
      <w:instrText xml:space="preserve"> PAGE   \* MERGEFORMAT </w:instrText>
    </w:r>
    <w:r>
      <w:fldChar w:fldCharType="separate"/>
    </w:r>
    <w:r>
      <w:rPr>
        <w:noProof/>
      </w:rPr>
      <w:t>2</w:t>
    </w:r>
    <w:r>
      <w:fldChar w:fldCharType="end"/>
    </w:r>
  </w:p>
  <w:p w14:paraId="1941BA1C" w14:textId="77777777" w:rsidR="008B64A7" w:rsidRDefault="008B64A7" w:rsidP="008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8882" w14:textId="12CA2FCC" w:rsidR="008B64A7" w:rsidRPr="00535A6B" w:rsidRDefault="008B64A7" w:rsidP="00493011">
    <w:pPr>
      <w:pStyle w:val="Footer"/>
      <w:tabs>
        <w:tab w:val="clear" w:pos="4536"/>
      </w:tabs>
      <w:rPr>
        <w:szCs w:val="20"/>
      </w:rPr>
    </w:pPr>
    <w:r>
      <w:rPr>
        <w:b/>
        <w:noProof/>
        <w:szCs w:val="20"/>
      </w:rPr>
      <mc:AlternateContent>
        <mc:Choice Requires="wps">
          <w:drawing>
            <wp:anchor distT="0" distB="0" distL="114300" distR="114300" simplePos="0" relativeHeight="251660288" behindDoc="1" locked="0" layoutInCell="1" allowOverlap="1" wp14:anchorId="797E4D53" wp14:editId="7D6973D7">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26D2A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olor w:val="008BAC" w:themeColor="text1"/>
                <w:sz w:val="20"/>
                <w:szCs w:val="20"/>
              </w:rPr>
              <w:t xml:space="preserve">Gebruiksovereenkomst(BOSA DT </w:t>
            </w:r>
            <w:proofErr w:type="spellStart"/>
            <w:r>
              <w:rPr>
                <w:rFonts w:asciiTheme="majorHAnsi" w:hAnsiTheme="majorHAnsi"/>
                <w:color w:val="008BAC" w:themeColor="text1"/>
                <w:sz w:val="20"/>
                <w:szCs w:val="20"/>
              </w:rPr>
              <w:t>webservices</w:t>
            </w:r>
            <w:proofErr w:type="spellEnd"/>
            <w:r>
              <w:rPr>
                <w:rFonts w:asciiTheme="majorHAnsi" w:hAnsiTheme="majorHAnsi"/>
                <w:color w:val="008BAC" w:themeColor="text1"/>
                <w:sz w:val="20"/>
                <w:szCs w:val="20"/>
              </w:rPr>
              <w:t xml:space="preserve"> op FSB of FSB diensten)</w:t>
            </w:r>
          </w:sdtContent>
        </w:sdt>
      </w:sdtContent>
    </w:sdt>
    <w:r w:rsidRPr="008E2E7A">
      <w:rPr>
        <w:b/>
        <w:szCs w:val="20"/>
      </w:rPr>
      <w:tab/>
    </w:r>
    <w:r>
      <w:rPr>
        <w:b/>
        <w:szCs w:val="20"/>
      </w:rPr>
      <w:tab/>
    </w:r>
    <w:r w:rsidRPr="00033B91">
      <w:rPr>
        <w:b/>
        <w:color w:val="008BAC" w:themeColor="text1"/>
        <w:sz w:val="24"/>
        <w:szCs w:val="20"/>
      </w:rPr>
      <w:fldChar w:fldCharType="begin"/>
    </w:r>
    <w:r w:rsidRPr="00033B91">
      <w:rPr>
        <w:b/>
        <w:color w:val="008BAC" w:themeColor="text1"/>
        <w:sz w:val="24"/>
        <w:szCs w:val="20"/>
      </w:rPr>
      <w:instrText xml:space="preserve"> PAGE   \* MERGEFORMAT </w:instrText>
    </w:r>
    <w:r w:rsidRPr="00033B91">
      <w:rPr>
        <w:b/>
        <w:color w:val="008BAC" w:themeColor="text1"/>
        <w:sz w:val="24"/>
        <w:szCs w:val="20"/>
      </w:rPr>
      <w:fldChar w:fldCharType="separate"/>
    </w:r>
    <w:r>
      <w:rPr>
        <w:b/>
        <w:noProof/>
        <w:color w:val="008BAC" w:themeColor="text1"/>
        <w:sz w:val="24"/>
        <w:szCs w:val="20"/>
      </w:rPr>
      <w:t>16</w:t>
    </w:r>
    <w:r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9B07" w14:textId="77777777" w:rsidR="008B64A7" w:rsidRDefault="008B64A7">
    <w:pPr>
      <w:pStyle w:val="Footer"/>
    </w:pPr>
    <w:r>
      <w:rPr>
        <w:noProof/>
      </w:rPr>
      <w:drawing>
        <wp:anchor distT="0" distB="0" distL="114300" distR="114300" simplePos="0" relativeHeight="251659264" behindDoc="1" locked="0" layoutInCell="1" allowOverlap="1" wp14:anchorId="518E07B3" wp14:editId="50CA3CF6">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9918886" wp14:editId="5F2F70BE">
          <wp:simplePos x="0" y="0"/>
          <wp:positionH relativeFrom="column">
            <wp:posOffset>-861060</wp:posOffset>
          </wp:positionH>
          <wp:positionV relativeFrom="paragraph">
            <wp:posOffset>-735965</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321FA" w14:textId="77777777" w:rsidR="008B64A7" w:rsidRDefault="008B64A7" w:rsidP="008E2E7A">
      <w:r>
        <w:separator/>
      </w:r>
    </w:p>
  </w:footnote>
  <w:footnote w:type="continuationSeparator" w:id="0">
    <w:p w14:paraId="041C69B6" w14:textId="77777777" w:rsidR="008B64A7" w:rsidRDefault="008B64A7" w:rsidP="008E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07453"/>
    <w:multiLevelType w:val="hybridMultilevel"/>
    <w:tmpl w:val="E350F304"/>
    <w:lvl w:ilvl="0" w:tplc="A61C0F48">
      <w:start w:val="1"/>
      <w:numFmt w:val="bullet"/>
      <w:pStyle w:val="BulletPoint"/>
      <w:lvlText w:val=""/>
      <w:lvlJc w:val="left"/>
      <w:pPr>
        <w:tabs>
          <w:tab w:val="num" w:pos="360"/>
        </w:tabs>
        <w:ind w:left="360" w:hanging="360"/>
      </w:pPr>
      <w:rPr>
        <w:rFonts w:ascii="Wingdings" w:hAnsi="Wingdings" w:hint="default"/>
        <w:u w:color="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87803"/>
    <w:multiLevelType w:val="hybridMultilevel"/>
    <w:tmpl w:val="B48E2B7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9550E4C"/>
    <w:multiLevelType w:val="hybridMultilevel"/>
    <w:tmpl w:val="741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033DA"/>
    <w:multiLevelType w:val="hybridMultilevel"/>
    <w:tmpl w:val="BE2A03B2"/>
    <w:lvl w:ilvl="0" w:tplc="0813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B0D5800"/>
    <w:multiLevelType w:val="hybridMultilevel"/>
    <w:tmpl w:val="F25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277344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B7C5060"/>
    <w:multiLevelType w:val="hybridMultilevel"/>
    <w:tmpl w:val="F29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E035E"/>
    <w:multiLevelType w:val="multilevel"/>
    <w:tmpl w:val="C5A852A2"/>
    <w:lvl w:ilvl="0">
      <w:start w:val="1"/>
      <w:numFmt w:val="decimal"/>
      <w:lvlText w:val="%1."/>
      <w:lvlJc w:val="left"/>
      <w:pPr>
        <w:tabs>
          <w:tab w:val="num" w:pos="737"/>
        </w:tabs>
        <w:ind w:left="737" w:hanging="737"/>
      </w:pPr>
      <w:rPr>
        <w:rFonts w:ascii="Arial" w:hAnsi="Arial" w:hint="default"/>
        <w:b w:val="0"/>
        <w:i w:val="0"/>
        <w:caps w:val="0"/>
        <w:strike w:val="0"/>
        <w:dstrike w:val="0"/>
        <w:vanish w:val="0"/>
        <w:color w:val="008BAC" w:themeColor="text1"/>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63"/>
        </w:tabs>
        <w:ind w:left="1163" w:hanging="737"/>
      </w:pPr>
      <w:rPr>
        <w:rFonts w:ascii="Arial" w:hAnsi="Arial" w:hint="default"/>
        <w:b/>
        <w:i w:val="0"/>
        <w:color w:val="FF7300"/>
        <w:sz w:val="26"/>
      </w:rPr>
    </w:lvl>
    <w:lvl w:ilvl="2">
      <w:start w:val="1"/>
      <w:numFmt w:val="decimal"/>
      <w:lvlText w:val="%1.%2.%3."/>
      <w:lvlJc w:val="left"/>
      <w:pPr>
        <w:tabs>
          <w:tab w:val="num" w:pos="737"/>
        </w:tabs>
        <w:ind w:left="737" w:hanging="737"/>
      </w:pPr>
      <w:rPr>
        <w:rFonts w:ascii="Arial" w:hAnsi="Arial" w:hint="default"/>
        <w:b/>
        <w:i w:val="0"/>
        <w:sz w:val="24"/>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44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D56008"/>
    <w:multiLevelType w:val="hybridMultilevel"/>
    <w:tmpl w:val="27FEC9DC"/>
    <w:lvl w:ilvl="0" w:tplc="084CBCF8">
      <w:start w:val="5"/>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9D246B2"/>
    <w:multiLevelType w:val="hybridMultilevel"/>
    <w:tmpl w:val="DDDE2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C42100"/>
    <w:multiLevelType w:val="hybridMultilevel"/>
    <w:tmpl w:val="6044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38276D"/>
    <w:multiLevelType w:val="multilevel"/>
    <w:tmpl w:val="A2BA3E4C"/>
    <w:lvl w:ilvl="0">
      <w:start w:val="1"/>
      <w:numFmt w:val="decimal"/>
      <w:pStyle w:val="Heading1"/>
      <w:lvlText w:val="%1."/>
      <w:lvlJc w:val="left"/>
      <w:pPr>
        <w:ind w:left="1210" w:hanging="360"/>
      </w:pPr>
      <w:rPr>
        <w:rFonts w:hint="default"/>
        <w:b/>
        <w:i w:val="0"/>
        <w:color w:val="008BAC" w:themeColor="text1"/>
        <w:sz w:val="44"/>
      </w:rPr>
    </w:lvl>
    <w:lvl w:ilvl="1">
      <w:start w:val="1"/>
      <w:numFmt w:val="decimal"/>
      <w:pStyle w:val="Heading2"/>
      <w:lvlText w:val="%1.%2"/>
      <w:lvlJc w:val="left"/>
      <w:pPr>
        <w:ind w:left="1426" w:hanging="576"/>
      </w:pPr>
      <w:rPr>
        <w:rFonts w:hint="default"/>
      </w:rPr>
    </w:lvl>
    <w:lvl w:ilvl="2">
      <w:start w:val="1"/>
      <w:numFmt w:val="decimal"/>
      <w:pStyle w:val="Heading3"/>
      <w:lvlText w:val="%1.%2.%3"/>
      <w:lvlJc w:val="left"/>
      <w:pPr>
        <w:ind w:left="1570" w:hanging="720"/>
      </w:pPr>
      <w:rPr>
        <w:rFonts w:hint="default"/>
      </w:rPr>
    </w:lvl>
    <w:lvl w:ilvl="3">
      <w:start w:val="1"/>
      <w:numFmt w:val="decimal"/>
      <w:pStyle w:val="Heading4"/>
      <w:lvlText w:val="%1.%2.%3.%4"/>
      <w:lvlJc w:val="left"/>
      <w:pPr>
        <w:ind w:left="1714" w:hanging="864"/>
      </w:pPr>
      <w:rPr>
        <w:rFonts w:hint="default"/>
      </w:rPr>
    </w:lvl>
    <w:lvl w:ilvl="4">
      <w:start w:val="1"/>
      <w:numFmt w:val="decimal"/>
      <w:pStyle w:val="Heading5"/>
      <w:lvlText w:val="%1.%2.%3.%4.%5"/>
      <w:lvlJc w:val="left"/>
      <w:pPr>
        <w:ind w:left="1858" w:hanging="1008"/>
      </w:pPr>
      <w:rPr>
        <w:rFonts w:hint="default"/>
      </w:rPr>
    </w:lvl>
    <w:lvl w:ilvl="5">
      <w:start w:val="1"/>
      <w:numFmt w:val="decimal"/>
      <w:pStyle w:val="Heading6"/>
      <w:lvlText w:val="%1.%2.%3.%4.%5.%6"/>
      <w:lvlJc w:val="left"/>
      <w:pPr>
        <w:ind w:left="2002" w:hanging="1152"/>
      </w:pPr>
      <w:rPr>
        <w:rFonts w:hint="default"/>
      </w:rPr>
    </w:lvl>
    <w:lvl w:ilvl="6">
      <w:start w:val="1"/>
      <w:numFmt w:val="decimal"/>
      <w:pStyle w:val="Heading7"/>
      <w:lvlText w:val="%1.%2.%3.%4.%5.%6.%7"/>
      <w:lvlJc w:val="left"/>
      <w:pPr>
        <w:ind w:left="2146" w:hanging="1296"/>
      </w:pPr>
      <w:rPr>
        <w:rFonts w:hint="default"/>
      </w:rPr>
    </w:lvl>
    <w:lvl w:ilvl="7">
      <w:start w:val="1"/>
      <w:numFmt w:val="decimal"/>
      <w:pStyle w:val="Heading8"/>
      <w:lvlText w:val="%1.%2.%3.%4.%5.%6.%7.%8"/>
      <w:lvlJc w:val="left"/>
      <w:pPr>
        <w:ind w:left="2290" w:hanging="1440"/>
      </w:pPr>
      <w:rPr>
        <w:rFonts w:hint="default"/>
      </w:rPr>
    </w:lvl>
    <w:lvl w:ilvl="8">
      <w:start w:val="1"/>
      <w:numFmt w:val="decimal"/>
      <w:pStyle w:val="Heading9"/>
      <w:lvlText w:val="%1.%2.%3.%4.%5.%6.%7.%8.%9"/>
      <w:lvlJc w:val="left"/>
      <w:pPr>
        <w:ind w:left="2434" w:hanging="1584"/>
      </w:pPr>
      <w:rPr>
        <w:rFonts w:hint="default"/>
      </w:rPr>
    </w:lvl>
  </w:abstractNum>
  <w:abstractNum w:abstractNumId="19" w15:restartNumberingAfterBreak="0">
    <w:nsid w:val="6FC64636"/>
    <w:multiLevelType w:val="hybridMultilevel"/>
    <w:tmpl w:val="2040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16205"/>
    <w:multiLevelType w:val="hybridMultilevel"/>
    <w:tmpl w:val="C5BEB1C8"/>
    <w:lvl w:ilvl="0" w:tplc="08130001">
      <w:start w:val="3"/>
      <w:numFmt w:val="bullet"/>
      <w:lvlText w:val=""/>
      <w:lvlJc w:val="left"/>
      <w:pPr>
        <w:tabs>
          <w:tab w:val="num" w:pos="720"/>
        </w:tabs>
        <w:ind w:left="720" w:hanging="360"/>
      </w:pPr>
      <w:rPr>
        <w:rFonts w:ascii="Symbol" w:eastAsia="Times New Roman" w:hAnsi="Symbol"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71E18"/>
    <w:multiLevelType w:val="hybridMultilevel"/>
    <w:tmpl w:val="8C1232EE"/>
    <w:lvl w:ilvl="0" w:tplc="1A941344">
      <w:start w:val="1"/>
      <w:numFmt w:val="decimal"/>
      <w:lvlText w:val="%1."/>
      <w:lvlJc w:val="left"/>
      <w:pPr>
        <w:tabs>
          <w:tab w:val="num" w:pos="720"/>
        </w:tabs>
        <w:ind w:left="720" w:hanging="360"/>
      </w:pPr>
      <w:rPr>
        <w:rFonts w:hint="default"/>
        <w:lang w:val="nl-B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17"/>
  </w:num>
  <w:num w:numId="4">
    <w:abstractNumId w:val="11"/>
  </w:num>
  <w:num w:numId="5">
    <w:abstractNumId w:val="5"/>
  </w:num>
  <w:num w:numId="6">
    <w:abstractNumId w:val="7"/>
  </w:num>
  <w:num w:numId="7">
    <w:abstractNumId w:val="13"/>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0"/>
  </w:num>
  <w:num w:numId="12">
    <w:abstractNumId w:val="18"/>
  </w:num>
  <w:num w:numId="13">
    <w:abstractNumId w:val="18"/>
  </w:num>
  <w:num w:numId="14">
    <w:abstractNumId w:val="18"/>
  </w:num>
  <w:num w:numId="15">
    <w:abstractNumId w:val="18"/>
  </w:num>
  <w:num w:numId="16">
    <w:abstractNumId w:val="18"/>
  </w:num>
  <w:num w:numId="17">
    <w:abstractNumId w:val="1"/>
  </w:num>
  <w:num w:numId="18">
    <w:abstractNumId w:val="17"/>
  </w:num>
  <w:num w:numId="19">
    <w:abstractNumId w:val="17"/>
  </w:num>
  <w:num w:numId="20">
    <w:abstractNumId w:val="6"/>
  </w:num>
  <w:num w:numId="21">
    <w:abstractNumId w:val="3"/>
  </w:num>
  <w:num w:numId="22">
    <w:abstractNumId w:val="9"/>
  </w:num>
  <w:num w:numId="23">
    <w:abstractNumId w:val="19"/>
  </w:num>
  <w:num w:numId="24">
    <w:abstractNumId w:val="8"/>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8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0446"/>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E7AA7"/>
    <w:rsid w:val="000F4796"/>
    <w:rsid w:val="000F7BFA"/>
    <w:rsid w:val="00101289"/>
    <w:rsid w:val="00103305"/>
    <w:rsid w:val="00103391"/>
    <w:rsid w:val="00103518"/>
    <w:rsid w:val="00103D94"/>
    <w:rsid w:val="00110FBE"/>
    <w:rsid w:val="0011266B"/>
    <w:rsid w:val="00113369"/>
    <w:rsid w:val="001141D1"/>
    <w:rsid w:val="00120088"/>
    <w:rsid w:val="0012117D"/>
    <w:rsid w:val="00122129"/>
    <w:rsid w:val="00125825"/>
    <w:rsid w:val="00126415"/>
    <w:rsid w:val="001276F7"/>
    <w:rsid w:val="00127E54"/>
    <w:rsid w:val="0013194E"/>
    <w:rsid w:val="0013242E"/>
    <w:rsid w:val="00132BB9"/>
    <w:rsid w:val="00134CAF"/>
    <w:rsid w:val="00136B81"/>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1A9"/>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230AA"/>
    <w:rsid w:val="00224FD1"/>
    <w:rsid w:val="00231736"/>
    <w:rsid w:val="00231C1F"/>
    <w:rsid w:val="002362CF"/>
    <w:rsid w:val="002401C5"/>
    <w:rsid w:val="0024274C"/>
    <w:rsid w:val="00246F51"/>
    <w:rsid w:val="0025116E"/>
    <w:rsid w:val="002523A2"/>
    <w:rsid w:val="002536B9"/>
    <w:rsid w:val="0026249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1FA7"/>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0BFB"/>
    <w:rsid w:val="003C272A"/>
    <w:rsid w:val="003C50DC"/>
    <w:rsid w:val="003D44A8"/>
    <w:rsid w:val="003E0B98"/>
    <w:rsid w:val="003E1ADC"/>
    <w:rsid w:val="003E5681"/>
    <w:rsid w:val="003E7280"/>
    <w:rsid w:val="003E7486"/>
    <w:rsid w:val="003F1A9C"/>
    <w:rsid w:val="003F62E6"/>
    <w:rsid w:val="003F7657"/>
    <w:rsid w:val="00401BB8"/>
    <w:rsid w:val="004048DB"/>
    <w:rsid w:val="004078AD"/>
    <w:rsid w:val="00412806"/>
    <w:rsid w:val="0041459E"/>
    <w:rsid w:val="004215E0"/>
    <w:rsid w:val="00425981"/>
    <w:rsid w:val="00425DFF"/>
    <w:rsid w:val="00427144"/>
    <w:rsid w:val="00430F75"/>
    <w:rsid w:val="0043269D"/>
    <w:rsid w:val="00433A3A"/>
    <w:rsid w:val="004348C3"/>
    <w:rsid w:val="004366D8"/>
    <w:rsid w:val="00437E72"/>
    <w:rsid w:val="00446FB1"/>
    <w:rsid w:val="004521A5"/>
    <w:rsid w:val="0045285C"/>
    <w:rsid w:val="00453B9F"/>
    <w:rsid w:val="0045466F"/>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67C7"/>
    <w:rsid w:val="004A6C5B"/>
    <w:rsid w:val="004A71FE"/>
    <w:rsid w:val="004A7397"/>
    <w:rsid w:val="004B1A79"/>
    <w:rsid w:val="004B3BF8"/>
    <w:rsid w:val="004B5A21"/>
    <w:rsid w:val="004C3ABD"/>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76639"/>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C0A56"/>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3C98"/>
    <w:rsid w:val="00615F61"/>
    <w:rsid w:val="00625429"/>
    <w:rsid w:val="006273E6"/>
    <w:rsid w:val="00631735"/>
    <w:rsid w:val="00631D1C"/>
    <w:rsid w:val="00634D1B"/>
    <w:rsid w:val="00640FF9"/>
    <w:rsid w:val="00654B7A"/>
    <w:rsid w:val="006567D6"/>
    <w:rsid w:val="006575DE"/>
    <w:rsid w:val="00663E82"/>
    <w:rsid w:val="006654DD"/>
    <w:rsid w:val="00665EA4"/>
    <w:rsid w:val="00667B7A"/>
    <w:rsid w:val="00673C19"/>
    <w:rsid w:val="00673EBF"/>
    <w:rsid w:val="00676F9B"/>
    <w:rsid w:val="00677097"/>
    <w:rsid w:val="00680589"/>
    <w:rsid w:val="006928A2"/>
    <w:rsid w:val="006A3AB0"/>
    <w:rsid w:val="006A55C8"/>
    <w:rsid w:val="006A723A"/>
    <w:rsid w:val="006B0DCC"/>
    <w:rsid w:val="006B12DD"/>
    <w:rsid w:val="006C1AE3"/>
    <w:rsid w:val="006C4210"/>
    <w:rsid w:val="006C6A27"/>
    <w:rsid w:val="00700814"/>
    <w:rsid w:val="0070236F"/>
    <w:rsid w:val="00712E2A"/>
    <w:rsid w:val="00715564"/>
    <w:rsid w:val="00725AC0"/>
    <w:rsid w:val="00727F67"/>
    <w:rsid w:val="00736FE1"/>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58C"/>
    <w:rsid w:val="00787B24"/>
    <w:rsid w:val="00787B36"/>
    <w:rsid w:val="00790BF4"/>
    <w:rsid w:val="00790DE7"/>
    <w:rsid w:val="00792E1A"/>
    <w:rsid w:val="007943A0"/>
    <w:rsid w:val="00795F99"/>
    <w:rsid w:val="007977AE"/>
    <w:rsid w:val="007A4022"/>
    <w:rsid w:val="007A4909"/>
    <w:rsid w:val="007A7C96"/>
    <w:rsid w:val="007B0537"/>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15E8"/>
    <w:rsid w:val="00803EAC"/>
    <w:rsid w:val="00806278"/>
    <w:rsid w:val="0081092C"/>
    <w:rsid w:val="008111B3"/>
    <w:rsid w:val="0082007C"/>
    <w:rsid w:val="008229AE"/>
    <w:rsid w:val="0082569C"/>
    <w:rsid w:val="00831368"/>
    <w:rsid w:val="00831CD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13EB"/>
    <w:rsid w:val="008B51ED"/>
    <w:rsid w:val="008B64A7"/>
    <w:rsid w:val="008B7954"/>
    <w:rsid w:val="008C5777"/>
    <w:rsid w:val="008C5B9D"/>
    <w:rsid w:val="008C6CB2"/>
    <w:rsid w:val="008D3D82"/>
    <w:rsid w:val="008E2343"/>
    <w:rsid w:val="008E2E7A"/>
    <w:rsid w:val="008E4661"/>
    <w:rsid w:val="008E7B03"/>
    <w:rsid w:val="008F2962"/>
    <w:rsid w:val="008F2E70"/>
    <w:rsid w:val="008F4FA4"/>
    <w:rsid w:val="00902913"/>
    <w:rsid w:val="00907552"/>
    <w:rsid w:val="00911DE8"/>
    <w:rsid w:val="009136E0"/>
    <w:rsid w:val="00914907"/>
    <w:rsid w:val="009151C6"/>
    <w:rsid w:val="00915A02"/>
    <w:rsid w:val="009160A6"/>
    <w:rsid w:val="00916291"/>
    <w:rsid w:val="00917BB8"/>
    <w:rsid w:val="00923F21"/>
    <w:rsid w:val="00931DE0"/>
    <w:rsid w:val="009332FC"/>
    <w:rsid w:val="00933AC9"/>
    <w:rsid w:val="00934739"/>
    <w:rsid w:val="00945E20"/>
    <w:rsid w:val="009523D7"/>
    <w:rsid w:val="00955D78"/>
    <w:rsid w:val="009567C5"/>
    <w:rsid w:val="00956E1E"/>
    <w:rsid w:val="0096181B"/>
    <w:rsid w:val="00961945"/>
    <w:rsid w:val="009620E3"/>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4750"/>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6739D"/>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A56"/>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4DF4"/>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05D5"/>
    <w:rsid w:val="00BD2A51"/>
    <w:rsid w:val="00BD4DF7"/>
    <w:rsid w:val="00BD5047"/>
    <w:rsid w:val="00BD56DC"/>
    <w:rsid w:val="00BE1C8F"/>
    <w:rsid w:val="00BE54B6"/>
    <w:rsid w:val="00BF0291"/>
    <w:rsid w:val="00BF5AB7"/>
    <w:rsid w:val="00C01A19"/>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47DA6"/>
    <w:rsid w:val="00C54451"/>
    <w:rsid w:val="00C55121"/>
    <w:rsid w:val="00C57064"/>
    <w:rsid w:val="00C62E7C"/>
    <w:rsid w:val="00C63BE7"/>
    <w:rsid w:val="00C657B5"/>
    <w:rsid w:val="00C666B2"/>
    <w:rsid w:val="00C67713"/>
    <w:rsid w:val="00C70148"/>
    <w:rsid w:val="00C73879"/>
    <w:rsid w:val="00C7389F"/>
    <w:rsid w:val="00C740EA"/>
    <w:rsid w:val="00C747E1"/>
    <w:rsid w:val="00C7715F"/>
    <w:rsid w:val="00C82E4C"/>
    <w:rsid w:val="00C83B4D"/>
    <w:rsid w:val="00C84D3C"/>
    <w:rsid w:val="00C868B3"/>
    <w:rsid w:val="00C915FC"/>
    <w:rsid w:val="00C92E9D"/>
    <w:rsid w:val="00C94923"/>
    <w:rsid w:val="00CA2158"/>
    <w:rsid w:val="00CA6FEF"/>
    <w:rsid w:val="00CB08B7"/>
    <w:rsid w:val="00CB4184"/>
    <w:rsid w:val="00CB5C2E"/>
    <w:rsid w:val="00CB63F1"/>
    <w:rsid w:val="00CB6E92"/>
    <w:rsid w:val="00CC00DA"/>
    <w:rsid w:val="00CC080E"/>
    <w:rsid w:val="00CC1F76"/>
    <w:rsid w:val="00CC4E30"/>
    <w:rsid w:val="00CC6330"/>
    <w:rsid w:val="00CD45C6"/>
    <w:rsid w:val="00CD5D86"/>
    <w:rsid w:val="00CD7A41"/>
    <w:rsid w:val="00CF3F59"/>
    <w:rsid w:val="00CF3F93"/>
    <w:rsid w:val="00CF5B84"/>
    <w:rsid w:val="00D11D1C"/>
    <w:rsid w:val="00D2170F"/>
    <w:rsid w:val="00D239FE"/>
    <w:rsid w:val="00D24DF0"/>
    <w:rsid w:val="00D26E8E"/>
    <w:rsid w:val="00D30F8D"/>
    <w:rsid w:val="00D320C1"/>
    <w:rsid w:val="00D33FAE"/>
    <w:rsid w:val="00D347E1"/>
    <w:rsid w:val="00D34A5F"/>
    <w:rsid w:val="00D35552"/>
    <w:rsid w:val="00D4053C"/>
    <w:rsid w:val="00D4078A"/>
    <w:rsid w:val="00D40D22"/>
    <w:rsid w:val="00D463A8"/>
    <w:rsid w:val="00D46404"/>
    <w:rsid w:val="00D50107"/>
    <w:rsid w:val="00D50D5A"/>
    <w:rsid w:val="00D641E4"/>
    <w:rsid w:val="00D653AB"/>
    <w:rsid w:val="00D70F78"/>
    <w:rsid w:val="00D754FF"/>
    <w:rsid w:val="00D76B22"/>
    <w:rsid w:val="00D76EAD"/>
    <w:rsid w:val="00D76EBB"/>
    <w:rsid w:val="00D8490B"/>
    <w:rsid w:val="00DA18DA"/>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375F"/>
    <w:rsid w:val="00DD4D42"/>
    <w:rsid w:val="00DD5A00"/>
    <w:rsid w:val="00DD62BF"/>
    <w:rsid w:val="00DE35B3"/>
    <w:rsid w:val="00DF0E8E"/>
    <w:rsid w:val="00DF18AE"/>
    <w:rsid w:val="00DF50CA"/>
    <w:rsid w:val="00DF52AF"/>
    <w:rsid w:val="00DF5764"/>
    <w:rsid w:val="00DF79A8"/>
    <w:rsid w:val="00E01754"/>
    <w:rsid w:val="00E02B7D"/>
    <w:rsid w:val="00E068D2"/>
    <w:rsid w:val="00E07022"/>
    <w:rsid w:val="00E10841"/>
    <w:rsid w:val="00E10D6B"/>
    <w:rsid w:val="00E121ED"/>
    <w:rsid w:val="00E21E4D"/>
    <w:rsid w:val="00E23F0C"/>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592"/>
    <w:rsid w:val="00EB0A2C"/>
    <w:rsid w:val="00EB14E1"/>
    <w:rsid w:val="00EB33DB"/>
    <w:rsid w:val="00EB4EBD"/>
    <w:rsid w:val="00EB701A"/>
    <w:rsid w:val="00EB7E9C"/>
    <w:rsid w:val="00EC2CAC"/>
    <w:rsid w:val="00EC3ED2"/>
    <w:rsid w:val="00EC455D"/>
    <w:rsid w:val="00EC4D6F"/>
    <w:rsid w:val="00EC5EB8"/>
    <w:rsid w:val="00ED2E36"/>
    <w:rsid w:val="00ED3B45"/>
    <w:rsid w:val="00ED49E8"/>
    <w:rsid w:val="00EE1043"/>
    <w:rsid w:val="00EE69AE"/>
    <w:rsid w:val="00EF2D65"/>
    <w:rsid w:val="00F048D2"/>
    <w:rsid w:val="00F10CA5"/>
    <w:rsid w:val="00F12D80"/>
    <w:rsid w:val="00F13862"/>
    <w:rsid w:val="00F15F5C"/>
    <w:rsid w:val="00F16839"/>
    <w:rsid w:val="00F25615"/>
    <w:rsid w:val="00F3211A"/>
    <w:rsid w:val="00F32C9D"/>
    <w:rsid w:val="00F352ED"/>
    <w:rsid w:val="00F36DC9"/>
    <w:rsid w:val="00F36E8A"/>
    <w:rsid w:val="00F371F0"/>
    <w:rsid w:val="00F40C09"/>
    <w:rsid w:val="00F41291"/>
    <w:rsid w:val="00F42656"/>
    <w:rsid w:val="00F433D1"/>
    <w:rsid w:val="00F47BFF"/>
    <w:rsid w:val="00F5070D"/>
    <w:rsid w:val="00F50E56"/>
    <w:rsid w:val="00F53961"/>
    <w:rsid w:val="00F57EEE"/>
    <w:rsid w:val="00F6158F"/>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53B2"/>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949F7"/>
  <w15:docId w15:val="{6DEED5E1-8356-4513-9356-7A5C6194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91"/>
    <w:pPr>
      <w:spacing w:after="200" w:line="276" w:lineRule="auto"/>
    </w:pPr>
  </w:style>
  <w:style w:type="paragraph" w:styleId="Heading1">
    <w:name w:val="heading 1"/>
    <w:basedOn w:val="Normal"/>
    <w:next w:val="Normal"/>
    <w:link w:val="Heading1Char"/>
    <w:autoRedefine/>
    <w:qFormat/>
    <w:rsid w:val="00B74DF4"/>
    <w:pPr>
      <w:numPr>
        <w:numId w:val="2"/>
      </w:numPr>
      <w:tabs>
        <w:tab w:val="right" w:pos="737"/>
        <w:tab w:val="right" w:pos="9072"/>
      </w:tabs>
      <w:outlineLvl w:val="0"/>
    </w:pPr>
    <w:rPr>
      <w:rFonts w:asciiTheme="majorHAnsi" w:hAnsiTheme="majorHAnsi"/>
      <w:b/>
      <w:noProof/>
      <w:color w:val="008BAC" w:themeColor="text1"/>
      <w:sz w:val="44"/>
      <w:szCs w:val="44"/>
      <w:lang w:eastAsia="en-US"/>
    </w:rPr>
  </w:style>
  <w:style w:type="paragraph" w:styleId="Heading2">
    <w:name w:val="heading 2"/>
    <w:basedOn w:val="Heading1"/>
    <w:next w:val="Normal"/>
    <w:link w:val="Heading2Char"/>
    <w:autoRedefine/>
    <w:qFormat/>
    <w:rsid w:val="008B64A7"/>
    <w:pPr>
      <w:numPr>
        <w:ilvl w:val="1"/>
      </w:numPr>
      <w:spacing w:after="240"/>
      <w:outlineLvl w:val="1"/>
    </w:pPr>
    <w:rPr>
      <w:color w:val="34D7FF" w:themeColor="text1" w:themeTint="99"/>
      <w:sz w:val="28"/>
      <w:szCs w:val="28"/>
    </w:rPr>
  </w:style>
  <w:style w:type="paragraph" w:styleId="Heading3">
    <w:name w:val="heading 3"/>
    <w:basedOn w:val="Heading1"/>
    <w:next w:val="Normal"/>
    <w:link w:val="Heading3Char"/>
    <w:autoRedefine/>
    <w:qFormat/>
    <w:rsid w:val="00110FBE"/>
    <w:pPr>
      <w:numPr>
        <w:ilvl w:val="2"/>
      </w:numPr>
      <w:spacing w:after="240"/>
      <w:outlineLvl w:val="2"/>
    </w:pPr>
    <w:rPr>
      <w:rFonts w:asciiTheme="minorHAnsi" w:hAnsiTheme="minorHAnsi"/>
      <w:color w:val="auto"/>
      <w:sz w:val="26"/>
      <w:szCs w:val="28"/>
    </w:rPr>
  </w:style>
  <w:style w:type="paragraph" w:styleId="Heading4">
    <w:name w:val="heading 4"/>
    <w:basedOn w:val="Heading1"/>
    <w:next w:val="Normal"/>
    <w:link w:val="Heading4Char"/>
    <w:autoRedefine/>
    <w:qFormat/>
    <w:rsid w:val="007D7526"/>
    <w:pPr>
      <w:numPr>
        <w:ilvl w:val="3"/>
      </w:numPr>
      <w:spacing w:after="240"/>
      <w:outlineLvl w:val="3"/>
    </w:pPr>
    <w:rPr>
      <w:rFonts w:asciiTheme="minorHAnsi" w:hAnsiTheme="minorHAnsi"/>
      <w:color w:val="auto"/>
      <w:sz w:val="24"/>
      <w:szCs w:val="28"/>
    </w:rPr>
  </w:style>
  <w:style w:type="paragraph" w:styleId="Heading5">
    <w:name w:val="heading 5"/>
    <w:basedOn w:val="Heading1"/>
    <w:next w:val="Normal"/>
    <w:link w:val="Heading5Char"/>
    <w:autoRedefine/>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Heading6">
    <w:name w:val="heading 6"/>
    <w:basedOn w:val="Heading1"/>
    <w:next w:val="Normal"/>
    <w:link w:val="Heading6Char"/>
    <w:autoRedefine/>
    <w:unhideWhenUsed/>
    <w:qFormat/>
    <w:rsid w:val="00BF5AB7"/>
    <w:pPr>
      <w:numPr>
        <w:ilvl w:val="5"/>
      </w:numPr>
      <w:spacing w:before="240" w:after="60"/>
      <w:outlineLvl w:val="5"/>
    </w:pPr>
    <w:rPr>
      <w:rFonts w:ascii="Calibri" w:eastAsia="Times New Roman" w:hAnsi="Calibri"/>
      <w:b w:val="0"/>
      <w:bCs/>
      <w:sz w:val="20"/>
    </w:rPr>
  </w:style>
  <w:style w:type="paragraph" w:styleId="Heading7">
    <w:name w:val="heading 7"/>
    <w:basedOn w:val="Normal"/>
    <w:next w:val="Normal"/>
    <w:link w:val="Heading7Char"/>
    <w:unhideWhenUsed/>
    <w:qFormat/>
    <w:rsid w:val="00132BB9"/>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nhideWhenUsed/>
    <w:qFormat/>
    <w:rsid w:val="00132BB9"/>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nhideWhenUsed/>
    <w:qFormat/>
    <w:rsid w:val="00132BB9"/>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35AB"/>
    <w:pPr>
      <w:ind w:left="720"/>
      <w:contextualSpacing/>
    </w:pPr>
  </w:style>
  <w:style w:type="paragraph" w:styleId="FootnoteText">
    <w:name w:val="footnote text"/>
    <w:basedOn w:val="Normal"/>
    <w:link w:val="FootnoteTextChar"/>
    <w:uiPriority w:val="99"/>
    <w:semiHidden/>
    <w:unhideWhenUsed/>
    <w:rsid w:val="009D35AB"/>
    <w:rPr>
      <w:szCs w:val="20"/>
    </w:rPr>
  </w:style>
  <w:style w:type="character" w:customStyle="1" w:styleId="FootnoteTextChar">
    <w:name w:val="Footnote Text Char"/>
    <w:link w:val="FootnoteText"/>
    <w:uiPriority w:val="99"/>
    <w:semiHidden/>
    <w:rsid w:val="009D35AB"/>
    <w:rPr>
      <w:rFonts w:ascii="Calibri" w:eastAsia="Calibri" w:hAnsi="Calibri" w:cs="Times New Roman"/>
      <w:sz w:val="20"/>
      <w:szCs w:val="20"/>
    </w:rPr>
  </w:style>
  <w:style w:type="character" w:styleId="FootnoteReference">
    <w:name w:val="footnote reference"/>
    <w:uiPriority w:val="99"/>
    <w:semiHidden/>
    <w:unhideWhenUsed/>
    <w:rsid w:val="009D35AB"/>
    <w:rPr>
      <w:vertAlign w:val="superscript"/>
    </w:rPr>
  </w:style>
  <w:style w:type="paragraph" w:styleId="BalloonText">
    <w:name w:val="Balloon Text"/>
    <w:basedOn w:val="Normal"/>
    <w:link w:val="BalloonTextChar"/>
    <w:uiPriority w:val="99"/>
    <w:semiHidden/>
    <w:unhideWhenUsed/>
    <w:rsid w:val="009D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5AB"/>
    <w:rPr>
      <w:rFonts w:ascii="Tahoma" w:eastAsia="Calibri" w:hAnsi="Tahoma" w:cs="Tahoma"/>
      <w:sz w:val="16"/>
      <w:szCs w:val="16"/>
    </w:rPr>
  </w:style>
  <w:style w:type="paragraph" w:styleId="Header">
    <w:name w:val="header"/>
    <w:basedOn w:val="Normal"/>
    <w:link w:val="HeaderChar"/>
    <w:unhideWhenUsed/>
    <w:rsid w:val="009D35AB"/>
    <w:pPr>
      <w:tabs>
        <w:tab w:val="center" w:pos="4536"/>
        <w:tab w:val="right" w:pos="9072"/>
      </w:tabs>
      <w:spacing w:after="0" w:line="240" w:lineRule="auto"/>
    </w:pPr>
  </w:style>
  <w:style w:type="character" w:customStyle="1" w:styleId="HeaderChar">
    <w:name w:val="Header Char"/>
    <w:link w:val="Header"/>
    <w:uiPriority w:val="99"/>
    <w:rsid w:val="009D35AB"/>
    <w:rPr>
      <w:rFonts w:ascii="Calibri" w:eastAsia="Calibri" w:hAnsi="Calibri" w:cs="Times New Roman"/>
    </w:rPr>
  </w:style>
  <w:style w:type="paragraph" w:styleId="Footer">
    <w:name w:val="footer"/>
    <w:basedOn w:val="Normal"/>
    <w:link w:val="FooterChar"/>
    <w:unhideWhenUsed/>
    <w:rsid w:val="009D35AB"/>
    <w:pPr>
      <w:tabs>
        <w:tab w:val="center" w:pos="4536"/>
        <w:tab w:val="right" w:pos="9072"/>
      </w:tabs>
      <w:spacing w:after="0" w:line="240" w:lineRule="auto"/>
    </w:pPr>
  </w:style>
  <w:style w:type="character" w:customStyle="1" w:styleId="FooterChar">
    <w:name w:val="Footer Char"/>
    <w:link w:val="Footer"/>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lWeb">
    <w:name w:val="Normal (Web)"/>
    <w:basedOn w:val="Normal"/>
    <w:uiPriority w:val="99"/>
    <w:unhideWhenUsed/>
    <w:rsid w:val="00BE54B6"/>
    <w:pPr>
      <w:spacing w:before="100" w:beforeAutospacing="1" w:after="100" w:afterAutospacing="1" w:line="240" w:lineRule="auto"/>
    </w:pPr>
    <w:rPr>
      <w:color w:val="4D4D4D"/>
      <w:sz w:val="18"/>
      <w:szCs w:val="18"/>
      <w:lang w:eastAsia="fr-BE"/>
    </w:rPr>
  </w:style>
  <w:style w:type="character" w:styleId="CommentReference">
    <w:name w:val="annotation reference"/>
    <w:uiPriority w:val="99"/>
    <w:semiHidden/>
    <w:unhideWhenUsed/>
    <w:rsid w:val="00EE1043"/>
    <w:rPr>
      <w:sz w:val="16"/>
      <w:szCs w:val="16"/>
    </w:rPr>
  </w:style>
  <w:style w:type="paragraph" w:styleId="CommentText">
    <w:name w:val="annotation text"/>
    <w:basedOn w:val="Normal"/>
    <w:link w:val="CommentTextChar"/>
    <w:uiPriority w:val="99"/>
    <w:semiHidden/>
    <w:unhideWhenUsed/>
    <w:rsid w:val="00EE1043"/>
    <w:rPr>
      <w:szCs w:val="20"/>
    </w:rPr>
  </w:style>
  <w:style w:type="character" w:customStyle="1" w:styleId="CommentTextChar">
    <w:name w:val="Comment Text Char"/>
    <w:link w:val="CommentText"/>
    <w:uiPriority w:val="99"/>
    <w:semiHidden/>
    <w:rsid w:val="00EE1043"/>
    <w:rPr>
      <w:lang w:val="fr-BE" w:eastAsia="en-US"/>
    </w:rPr>
  </w:style>
  <w:style w:type="paragraph" w:styleId="CommentSubject">
    <w:name w:val="annotation subject"/>
    <w:basedOn w:val="CommentText"/>
    <w:next w:val="CommentText"/>
    <w:link w:val="CommentSubjectChar"/>
    <w:uiPriority w:val="99"/>
    <w:semiHidden/>
    <w:unhideWhenUsed/>
    <w:rsid w:val="00EE1043"/>
    <w:rPr>
      <w:b/>
      <w:bCs/>
    </w:rPr>
  </w:style>
  <w:style w:type="character" w:customStyle="1" w:styleId="CommentSubjectChar">
    <w:name w:val="Comment Subject Char"/>
    <w:link w:val="CommentSubject"/>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Heading1Char">
    <w:name w:val="Heading 1 Char"/>
    <w:link w:val="Heading1"/>
    <w:uiPriority w:val="9"/>
    <w:rsid w:val="00B74DF4"/>
    <w:rPr>
      <w:rFonts w:asciiTheme="majorHAnsi" w:hAnsiTheme="majorHAnsi"/>
      <w:b/>
      <w:noProof/>
      <w:color w:val="008BAC" w:themeColor="text1"/>
      <w:sz w:val="44"/>
      <w:szCs w:val="44"/>
      <w:lang w:eastAsia="en-US"/>
    </w:rPr>
  </w:style>
  <w:style w:type="paragraph" w:styleId="Quote">
    <w:name w:val="Quote"/>
    <w:aliases w:val="Citation 1"/>
    <w:basedOn w:val="Normal"/>
    <w:next w:val="Normal"/>
    <w:link w:val="QuoteChar"/>
    <w:uiPriority w:val="29"/>
    <w:rsid w:val="002A604B"/>
    <w:rPr>
      <w:i/>
      <w:iCs/>
      <w:color w:val="008BAC" w:themeColor="text1"/>
    </w:rPr>
  </w:style>
  <w:style w:type="paragraph" w:styleId="TOCHeading">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QuoteChar">
    <w:name w:val="Quote Char"/>
    <w:aliases w:val="Citation 1 Char"/>
    <w:basedOn w:val="DefaultParagraphFont"/>
    <w:link w:val="Quote"/>
    <w:uiPriority w:val="29"/>
    <w:rsid w:val="002A604B"/>
    <w:rPr>
      <w:i/>
      <w:iCs/>
      <w:color w:val="008BAC" w:themeColor="text1"/>
    </w:rPr>
  </w:style>
  <w:style w:type="character" w:customStyle="1" w:styleId="Numrotation1Car">
    <w:name w:val="Numérotation 1 Car"/>
    <w:basedOn w:val="DefaultParagraphFont"/>
    <w:link w:val="Numrotation1"/>
    <w:rsid w:val="002A604B"/>
    <w:rPr>
      <w:rFonts w:asciiTheme="minorHAnsi" w:hAnsiTheme="minorHAnsi"/>
    </w:rPr>
  </w:style>
  <w:style w:type="paragraph" w:customStyle="1" w:styleId="Citation2">
    <w:name w:val="Citation 2"/>
    <w:basedOn w:val="Quote"/>
    <w:link w:val="Citation2Car"/>
    <w:qFormat/>
    <w:rsid w:val="002A604B"/>
    <w:pPr>
      <w:spacing w:line="240" w:lineRule="auto"/>
    </w:pPr>
    <w:rPr>
      <w:rFonts w:asciiTheme="minorHAnsi" w:hAnsiTheme="minorHAnsi"/>
      <w:color w:val="5F5F5F"/>
    </w:rPr>
  </w:style>
  <w:style w:type="paragraph" w:customStyle="1" w:styleId="Citation3">
    <w:name w:val="Citation 3"/>
    <w:basedOn w:val="Quote"/>
    <w:link w:val="Citation3Car"/>
    <w:qFormat/>
    <w:rsid w:val="002A604B"/>
    <w:rPr>
      <w:color w:val="A6A6A6" w:themeColor="background1" w:themeShade="A6"/>
    </w:rPr>
  </w:style>
  <w:style w:type="table" w:styleId="TableGrid">
    <w:name w:val="Table Grid"/>
    <w:basedOn w:val="Table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6"/>
    <w:rsid w:val="006A723A"/>
    <w:pPr>
      <w:spacing w:after="0" w:line="240" w:lineRule="auto"/>
    </w:pPr>
    <w:rPr>
      <w:rFonts w:ascii="Cambria" w:eastAsia="Times New Roman" w:hAnsi="Cambria"/>
      <w:lang w:val="en-US" w:bidi="en-US"/>
    </w:rPr>
  </w:style>
  <w:style w:type="character" w:customStyle="1" w:styleId="NoSpacingChar">
    <w:name w:val="No Spacing Char"/>
    <w:link w:val="NoSpacing"/>
    <w:uiPriority w:val="16"/>
    <w:rsid w:val="00DF18AE"/>
    <w:rPr>
      <w:rFonts w:ascii="Cambria" w:eastAsia="Times New Roman" w:hAnsi="Cambria"/>
      <w:sz w:val="22"/>
      <w:szCs w:val="22"/>
      <w:lang w:val="en-US" w:eastAsia="en-US" w:bidi="en-US"/>
    </w:rPr>
  </w:style>
  <w:style w:type="character" w:customStyle="1" w:styleId="Heading2Char">
    <w:name w:val="Heading 2 Char"/>
    <w:link w:val="Heading2"/>
    <w:rsid w:val="008B64A7"/>
    <w:rPr>
      <w:rFonts w:asciiTheme="majorHAnsi" w:hAnsiTheme="majorHAnsi"/>
      <w:b/>
      <w:noProof/>
      <w:color w:val="34D7FF" w:themeColor="text1" w:themeTint="99"/>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Quote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Heading3Char">
    <w:name w:val="Heading 3 Char"/>
    <w:link w:val="Heading3"/>
    <w:rsid w:val="00110FBE"/>
    <w:rPr>
      <w:rFonts w:asciiTheme="minorHAnsi" w:hAnsiTheme="minorHAnsi"/>
      <w:b/>
      <w:noProof/>
      <w:color w:val="auto"/>
      <w:sz w:val="26"/>
      <w:szCs w:val="28"/>
      <w:lang w:eastAsia="en-US"/>
    </w:rPr>
  </w:style>
  <w:style w:type="character" w:customStyle="1" w:styleId="ListParagraphChar">
    <w:name w:val="List Paragraph Char"/>
    <w:link w:val="ListParagraph"/>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Heading4Char">
    <w:name w:val="Heading 4 Char"/>
    <w:link w:val="Heading4"/>
    <w:uiPriority w:val="9"/>
    <w:rsid w:val="007D7526"/>
    <w:rPr>
      <w:rFonts w:asciiTheme="minorHAnsi" w:hAnsiTheme="minorHAnsi"/>
      <w:b/>
      <w:noProof/>
      <w:color w:val="auto"/>
      <w:sz w:val="24"/>
      <w:szCs w:val="28"/>
      <w:lang w:eastAsia="en-US"/>
    </w:rPr>
  </w:style>
  <w:style w:type="character" w:customStyle="1" w:styleId="Citation3Car">
    <w:name w:val="Citation 3 Car"/>
    <w:basedOn w:val="QuoteChar"/>
    <w:link w:val="Citation3"/>
    <w:rsid w:val="002A604B"/>
    <w:rPr>
      <w:i/>
      <w:iCs/>
      <w:color w:val="A6A6A6" w:themeColor="background1" w:themeShade="A6"/>
    </w:rPr>
  </w:style>
  <w:style w:type="paragraph" w:styleId="TOC1">
    <w:name w:val="toc 1"/>
    <w:basedOn w:val="Heading1"/>
    <w:next w:val="Normal"/>
    <w:autoRedefine/>
    <w:uiPriority w:val="39"/>
    <w:unhideWhenUsed/>
    <w:qFormat/>
    <w:rsid w:val="003C0BFB"/>
    <w:pPr>
      <w:numPr>
        <w:numId w:val="0"/>
      </w:numPr>
      <w:tabs>
        <w:tab w:val="clear" w:pos="737"/>
        <w:tab w:val="left" w:pos="567"/>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Heading5Char">
    <w:name w:val="Heading 5 Char"/>
    <w:link w:val="Heading5"/>
    <w:uiPriority w:val="9"/>
    <w:rsid w:val="007D7526"/>
    <w:rPr>
      <w:rFonts w:asciiTheme="minorHAnsi" w:eastAsia="Times New Roman" w:hAnsiTheme="minorHAnsi"/>
      <w:bCs/>
      <w:iCs/>
      <w:noProof/>
      <w:color w:val="auto"/>
      <w:szCs w:val="26"/>
      <w:lang w:eastAsia="en-US"/>
    </w:rPr>
  </w:style>
  <w:style w:type="character" w:customStyle="1" w:styleId="Heading6Char">
    <w:name w:val="Heading 6 Char"/>
    <w:link w:val="Heading6"/>
    <w:uiPriority w:val="9"/>
    <w:rsid w:val="00BF5AB7"/>
    <w:rPr>
      <w:rFonts w:eastAsia="Times New Roman"/>
      <w:bCs/>
      <w:noProof/>
      <w:color w:val="008BAC" w:themeColor="text1"/>
      <w:sz w:val="20"/>
      <w:szCs w:val="44"/>
      <w:lang w:eastAsia="en-US"/>
    </w:rPr>
  </w:style>
  <w:style w:type="character" w:customStyle="1" w:styleId="Heading7Char">
    <w:name w:val="Heading 7 Char"/>
    <w:link w:val="Heading7"/>
    <w:uiPriority w:val="9"/>
    <w:semiHidden/>
    <w:rsid w:val="00132BB9"/>
    <w:rPr>
      <w:rFonts w:eastAsia="Times New Roman"/>
      <w:sz w:val="24"/>
      <w:szCs w:val="24"/>
    </w:rPr>
  </w:style>
  <w:style w:type="character" w:customStyle="1" w:styleId="Heading8Char">
    <w:name w:val="Heading 8 Char"/>
    <w:link w:val="Heading8"/>
    <w:uiPriority w:val="9"/>
    <w:semiHidden/>
    <w:rsid w:val="00132BB9"/>
    <w:rPr>
      <w:rFonts w:eastAsia="Times New Roman"/>
      <w:i/>
      <w:iCs/>
      <w:sz w:val="24"/>
      <w:szCs w:val="24"/>
    </w:rPr>
  </w:style>
  <w:style w:type="character" w:customStyle="1" w:styleId="Heading9Char">
    <w:name w:val="Heading 9 Char"/>
    <w:link w:val="Heading9"/>
    <w:uiPriority w:val="9"/>
    <w:semiHidden/>
    <w:rsid w:val="00132BB9"/>
    <w:rPr>
      <w:rFonts w:ascii="Calibri Light" w:eastAsia="Times New Roman" w:hAnsi="Calibri Light"/>
    </w:rPr>
  </w:style>
  <w:style w:type="paragraph" w:styleId="TOC2">
    <w:name w:val="toc 2"/>
    <w:basedOn w:val="Heading2"/>
    <w:next w:val="Normal"/>
    <w:autoRedefine/>
    <w:uiPriority w:val="39"/>
    <w:unhideWhenUsed/>
    <w:qFormat/>
    <w:rsid w:val="003C0BFB"/>
    <w:pPr>
      <w:numPr>
        <w:ilvl w:val="0"/>
        <w:numId w:val="0"/>
      </w:numPr>
      <w:tabs>
        <w:tab w:val="clear" w:pos="737"/>
        <w:tab w:val="left" w:pos="652"/>
      </w:tabs>
      <w:spacing w:after="100"/>
    </w:pPr>
  </w:style>
  <w:style w:type="character" w:styleId="FollowedHyperlink">
    <w:name w:val="FollowedHyperlink"/>
    <w:uiPriority w:val="99"/>
    <w:semiHidden/>
    <w:unhideWhenUsed/>
    <w:rsid w:val="00C025D4"/>
    <w:rPr>
      <w:color w:val="954F72"/>
      <w:u w:val="single"/>
    </w:rPr>
  </w:style>
  <w:style w:type="character" w:styleId="PlaceholderText">
    <w:name w:val="Placeholder Text"/>
    <w:basedOn w:val="DefaultParagraphFont"/>
    <w:uiPriority w:val="99"/>
    <w:semiHidden/>
    <w:rsid w:val="00A5586F"/>
    <w:rPr>
      <w:color w:val="808080"/>
    </w:rPr>
  </w:style>
  <w:style w:type="paragraph" w:styleId="TOC3">
    <w:name w:val="toc 3"/>
    <w:basedOn w:val="Heading3"/>
    <w:next w:val="Normal"/>
    <w:autoRedefine/>
    <w:uiPriority w:val="39"/>
    <w:unhideWhenUsed/>
    <w:qFormat/>
    <w:rsid w:val="00B74DF4"/>
    <w:pPr>
      <w:numPr>
        <w:ilvl w:val="0"/>
        <w:numId w:val="0"/>
      </w:numPr>
      <w:tabs>
        <w:tab w:val="left" w:pos="737"/>
      </w:tabs>
      <w:spacing w:after="100"/>
    </w:pPr>
    <w:rPr>
      <w:rFonts w:eastAsiaTheme="minorEastAsia" w:cstheme="minorBidi"/>
      <w:sz w:val="22"/>
      <w:szCs w:val="22"/>
      <w:lang w:val="fr-BE" w:eastAsia="fr-BE"/>
    </w:rPr>
  </w:style>
  <w:style w:type="paragraph" w:styleId="TOC4">
    <w:name w:val="toc 4"/>
    <w:basedOn w:val="Heading4"/>
    <w:next w:val="Normal"/>
    <w:autoRedefine/>
    <w:uiPriority w:val="39"/>
    <w:semiHidden/>
    <w:unhideWhenUsed/>
    <w:rsid w:val="00033B91"/>
    <w:pPr>
      <w:numPr>
        <w:ilvl w:val="0"/>
        <w:numId w:val="0"/>
      </w:numPr>
      <w:spacing w:after="100"/>
    </w:pPr>
    <w:rPr>
      <w:sz w:val="20"/>
    </w:rPr>
  </w:style>
  <w:style w:type="character" w:styleId="LineNumber">
    <w:name w:val="line number"/>
    <w:basedOn w:val="DefaultParagraphFont"/>
    <w:uiPriority w:val="99"/>
    <w:semiHidden/>
    <w:unhideWhenUsed/>
    <w:rsid w:val="006273E6"/>
  </w:style>
  <w:style w:type="paragraph" w:styleId="BodyText">
    <w:name w:val="Body Text"/>
    <w:aliases w:val="body text"/>
    <w:basedOn w:val="Normal"/>
    <w:link w:val="BodyTextChar"/>
    <w:semiHidden/>
    <w:rsid w:val="00736FE1"/>
    <w:pPr>
      <w:spacing w:after="0" w:line="240" w:lineRule="auto"/>
      <w:jc w:val="both"/>
    </w:pPr>
    <w:rPr>
      <w:rFonts w:ascii="Times New Roman" w:eastAsia="Times New Roman" w:hAnsi="Times New Roman"/>
      <w:color w:val="auto"/>
      <w:sz w:val="24"/>
      <w:szCs w:val="24"/>
      <w:lang w:val="fr-BE" w:eastAsia="fr-FR"/>
    </w:rPr>
  </w:style>
  <w:style w:type="character" w:customStyle="1" w:styleId="BodyTextChar">
    <w:name w:val="Body Text Char"/>
    <w:aliases w:val="body text Char"/>
    <w:basedOn w:val="DefaultParagraphFont"/>
    <w:link w:val="BodyText"/>
    <w:semiHidden/>
    <w:rsid w:val="00736FE1"/>
    <w:rPr>
      <w:rFonts w:ascii="Times New Roman" w:eastAsia="Times New Roman" w:hAnsi="Times New Roman"/>
      <w:color w:val="auto"/>
      <w:sz w:val="24"/>
      <w:szCs w:val="24"/>
      <w:lang w:val="fr-BE" w:eastAsia="fr-FR"/>
    </w:rPr>
  </w:style>
  <w:style w:type="paragraph" w:customStyle="1" w:styleId="BulletPoint">
    <w:name w:val="Bullet Point"/>
    <w:basedOn w:val="Normal"/>
    <w:rsid w:val="00736FE1"/>
    <w:pPr>
      <w:numPr>
        <w:numId w:val="11"/>
      </w:numPr>
      <w:spacing w:after="0" w:line="240" w:lineRule="auto"/>
    </w:pPr>
    <w:rPr>
      <w:rFonts w:ascii="Book Antiqua" w:eastAsia="Times New Roman" w:hAnsi="Book Antiqua"/>
      <w:color w:val="auto"/>
      <w:szCs w:val="20"/>
      <w:lang w:eastAsia="en-US"/>
    </w:rPr>
  </w:style>
  <w:style w:type="paragraph" w:styleId="BodyTextIndent">
    <w:name w:val="Body Text Indent"/>
    <w:basedOn w:val="Normal"/>
    <w:link w:val="BodyTextIndentChar"/>
    <w:uiPriority w:val="99"/>
    <w:unhideWhenUsed/>
    <w:rsid w:val="0043269D"/>
    <w:pPr>
      <w:spacing w:after="120"/>
      <w:ind w:left="360"/>
    </w:pPr>
  </w:style>
  <w:style w:type="character" w:customStyle="1" w:styleId="BodyTextIndentChar">
    <w:name w:val="Body Text Indent Char"/>
    <w:basedOn w:val="DefaultParagraphFont"/>
    <w:link w:val="BodyTextIndent"/>
    <w:uiPriority w:val="99"/>
    <w:rsid w:val="0043269D"/>
  </w:style>
  <w:style w:type="character" w:styleId="PageNumber">
    <w:name w:val="page number"/>
    <w:basedOn w:val="DefaultParagraphFont"/>
    <w:semiHidden/>
    <w:rsid w:val="0043269D"/>
  </w:style>
  <w:style w:type="paragraph" w:customStyle="1" w:styleId="Bodytext0">
    <w:name w:val="Body_text"/>
    <w:basedOn w:val="Normal"/>
    <w:rsid w:val="00D4078A"/>
    <w:pPr>
      <w:spacing w:after="280" w:line="280" w:lineRule="atLeast"/>
    </w:pPr>
    <w:rPr>
      <w:rFonts w:ascii="Trebuchet MS" w:eastAsia="Times New Roman" w:hAnsi="Trebuchet MS"/>
      <w:color w:val="auto"/>
      <w:sz w:val="20"/>
      <w:szCs w:val="24"/>
      <w:lang w:val="en-US" w:eastAsia="en-US"/>
    </w:rPr>
  </w:style>
  <w:style w:type="paragraph" w:customStyle="1" w:styleId="WW-BodyText2">
    <w:name w:val="WW-Body Text 2"/>
    <w:basedOn w:val="Normal"/>
    <w:rsid w:val="00D4078A"/>
    <w:pPr>
      <w:suppressAutoHyphens/>
      <w:spacing w:after="0" w:line="240" w:lineRule="auto"/>
      <w:jc w:val="both"/>
    </w:pPr>
    <w:rPr>
      <w:rFonts w:ascii="Times New Roman" w:eastAsia="Times New Roman" w:hAnsi="Times New Roman"/>
      <w:color w:val="339966"/>
      <w:sz w:val="24"/>
      <w:szCs w:val="24"/>
      <w:lang w:val="fr-BE" w:eastAsia="ar-SA"/>
    </w:rPr>
  </w:style>
  <w:style w:type="paragraph" w:customStyle="1" w:styleId="WW-BodyText3">
    <w:name w:val="WW-Body Text 3"/>
    <w:basedOn w:val="Normal"/>
    <w:rsid w:val="00D4078A"/>
    <w:pPr>
      <w:suppressAutoHyphens/>
      <w:spacing w:after="0" w:line="240" w:lineRule="auto"/>
    </w:pPr>
    <w:rPr>
      <w:rFonts w:ascii="Times New Roman" w:eastAsia="Times New Roman" w:hAnsi="Times New Roman"/>
      <w:color w:val="339966"/>
      <w:sz w:val="24"/>
      <w:szCs w:val="24"/>
      <w:lang w:val="fr-FR" w:eastAsia="ar-SA"/>
    </w:rPr>
  </w:style>
  <w:style w:type="paragraph" w:customStyle="1" w:styleId="Default">
    <w:name w:val="Default"/>
    <w:rsid w:val="00D4078A"/>
    <w:pPr>
      <w:autoSpaceDE w:val="0"/>
      <w:autoSpaceDN w:val="0"/>
      <w:adjustRightInd w:val="0"/>
    </w:pPr>
    <w:rPr>
      <w:rFonts w:ascii="Arial" w:eastAsiaTheme="minorHAnsi" w:hAnsi="Arial" w:cs="Arial"/>
      <w:color w:val="000000"/>
      <w:sz w:val="24"/>
      <w:szCs w:val="24"/>
      <w:lang w:val="en-US" w:eastAsia="en-US"/>
    </w:rPr>
  </w:style>
  <w:style w:type="character" w:styleId="Emphasis">
    <w:name w:val="Emphasis"/>
    <w:basedOn w:val="DefaultParagraphFont"/>
    <w:qFormat/>
    <w:rsid w:val="00D4078A"/>
    <w:rPr>
      <w:i/>
      <w:iCs/>
    </w:rPr>
  </w:style>
  <w:style w:type="paragraph" w:customStyle="1" w:styleId="norm">
    <w:name w:val="norm"/>
    <w:basedOn w:val="Normal"/>
    <w:rsid w:val="00C47DA6"/>
    <w:pPr>
      <w:tabs>
        <w:tab w:val="num" w:pos="284"/>
        <w:tab w:val="left" w:pos="360"/>
      </w:tabs>
      <w:suppressAutoHyphens/>
      <w:spacing w:after="0" w:line="240" w:lineRule="auto"/>
      <w:ind w:left="284" w:hanging="284"/>
    </w:pPr>
    <w:rPr>
      <w:rFonts w:ascii="Arial" w:eastAsia="Times New Roman" w:hAnsi="Arial" w:cs="Arial"/>
      <w:color w:val="auto"/>
      <w:lang w:val="en-US" w:eastAsia="ar-SA"/>
    </w:rPr>
  </w:style>
  <w:style w:type="paragraph" w:customStyle="1" w:styleId="Calibri10CoreText">
    <w:name w:val="Calibri 10 Core Text"/>
    <w:basedOn w:val="Normal"/>
    <w:link w:val="Calibri10CoreTextChar"/>
    <w:uiPriority w:val="99"/>
    <w:qFormat/>
    <w:rsid w:val="008B64A7"/>
    <w:pPr>
      <w:spacing w:after="0" w:line="240" w:lineRule="auto"/>
    </w:pPr>
    <w:rPr>
      <w:rFonts w:asciiTheme="minorHAnsi" w:eastAsia="Times New Roman" w:hAnsiTheme="minorHAnsi"/>
      <w:color w:val="auto"/>
      <w:sz w:val="20"/>
      <w:szCs w:val="20"/>
      <w:lang w:val="en-US" w:eastAsia="nl-NL"/>
    </w:rPr>
  </w:style>
  <w:style w:type="character" w:customStyle="1" w:styleId="Calibri10CoreTextChar">
    <w:name w:val="Calibri 10 Core Text Char"/>
    <w:basedOn w:val="DefaultParagraphFont"/>
    <w:link w:val="Calibri10CoreText"/>
    <w:uiPriority w:val="99"/>
    <w:rsid w:val="008B64A7"/>
    <w:rPr>
      <w:rFonts w:asciiTheme="minorHAnsi" w:eastAsia="Times New Roman" w:hAnsiTheme="minorHAnsi"/>
      <w:color w:val="auto"/>
      <w:sz w:val="20"/>
      <w:szCs w:val="20"/>
      <w:lang w:val="en-US" w:eastAsia="nl-NL"/>
    </w:rPr>
  </w:style>
  <w:style w:type="character" w:styleId="UnresolvedMention">
    <w:name w:val="Unresolved Mention"/>
    <w:basedOn w:val="DefaultParagraphFont"/>
    <w:uiPriority w:val="99"/>
    <w:semiHidden/>
    <w:unhideWhenUsed/>
    <w:rsid w:val="00EB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59685728">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tservices.bosa.be/nl/Contact/contactformulier" TargetMode="External"/><Relationship Id="rId18" Type="http://schemas.openxmlformats.org/officeDocument/2006/relationships/hyperlink" Target="http://dtservices.bosa.be/nl/Contac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dtservices.bosa.be/nl/services/fsb/catalogue" TargetMode="External"/><Relationship Id="rId17" Type="http://schemas.openxmlformats.org/officeDocument/2006/relationships/hyperlink" Target="http://dtservices.bosa.be/nl/services/fsb/catalogu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SB-Integration@bosa.fgov.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dtservices.bosa.be//nl/services/fsb/aanvraag-van-een-fsb-webservice-fsb-certificaat/ik-vraag-toegang-tot-een-bestaande-fsb"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t.bosa.be/nl/gegevensuitwissel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t.bosa.be/nl/ivc"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9D7D6E6F58400CA983A67273B16217"/>
        <w:category>
          <w:name w:val="General"/>
          <w:gallery w:val="placeholder"/>
        </w:category>
        <w:types>
          <w:type w:val="bbPlcHdr"/>
        </w:types>
        <w:behaviors>
          <w:behavior w:val="content"/>
        </w:behaviors>
        <w:guid w:val="{3D05C581-8974-4CA5-A8B3-33786365C66B}"/>
      </w:docPartPr>
      <w:docPartBody>
        <w:p w:rsidR="00881521" w:rsidRDefault="00881521">
          <w:pPr>
            <w:pStyle w:val="E59D7D6E6F58400CA983A67273B16217"/>
          </w:pPr>
          <w:r w:rsidRPr="00D53B1A">
            <w:rPr>
              <w:rStyle w:val="Placehold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21"/>
    <w:rsid w:val="00881521"/>
    <w:rsid w:val="00D77D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9D7D6E6F58400CA983A67273B16217">
    <w:name w:val="E59D7D6E6F58400CA983A67273B16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68456D9AD8D4BA56BA1DCDDE6DB44" ma:contentTypeVersion="2768" ma:contentTypeDescription="Create a new document." ma:contentTypeScope="" ma:versionID="06dbd94efbc256fde9e20315a4e21ebe">
  <xsd:schema xmlns:xsd="http://www.w3.org/2001/XMLSchema" xmlns:xs="http://www.w3.org/2001/XMLSchema" xmlns:p="http://schemas.microsoft.com/office/2006/metadata/properties" xmlns:ns2="81244d14-5ce4-4a7b-8743-301f920c1a25" xmlns:ns3="b082d3ef-a3fe-40eb-bd7b-9731d58a3b69" xmlns:ns4="86ac52e8-28bc-4a17-9ed0-ff9d6f1a4334" targetNamespace="http://schemas.microsoft.com/office/2006/metadata/properties" ma:root="true" ma:fieldsID="bd4fdd3ea95d492fab6b088f62dd4f4d" ns2:_="" ns3:_="" ns4:_="">
    <xsd:import namespace="81244d14-5ce4-4a7b-8743-301f920c1a25"/>
    <xsd:import namespace="b082d3ef-a3fe-40eb-bd7b-9731d58a3b69"/>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82d3ef-a3fe-40eb-bd7b-9731d58a3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BOSATEMP-871663226-14919</_dlc_DocId>
    <_dlc_DocIdUrl xmlns="81244d14-5ce4-4a7b-8743-301f920c1a25">
      <Url>https://gcloudbelgium.sharepoint.com/sites/BOSA-TEMP/DT/_layouts/15/DocIdRedir.aspx?ID=BOSATEMP-871663226-14919</Url>
      <Description>BOSATEMP-871663226-14919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1857EC-7EEF-4A72-AF44-B984379B3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b082d3ef-a3fe-40eb-bd7b-9731d58a3b69"/>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D7459-4059-49B1-8E6E-FE6855CDA24A}">
  <ds:schemaRefs>
    <ds:schemaRef ds:uri="http://schemas.microsoft.com/office/2006/documentManagement/types"/>
    <ds:schemaRef ds:uri="http://purl.org/dc/dcmitype/"/>
    <ds:schemaRef ds:uri="b082d3ef-a3fe-40eb-bd7b-9731d58a3b69"/>
    <ds:schemaRef ds:uri="http://purl.org/dc/elements/1.1/"/>
    <ds:schemaRef ds:uri="http://schemas.microsoft.com/office/2006/metadata/properties"/>
    <ds:schemaRef ds:uri="81244d14-5ce4-4a7b-8743-301f920c1a25"/>
    <ds:schemaRef ds:uri="http://schemas.microsoft.com/office/infopath/2007/PartnerControls"/>
    <ds:schemaRef ds:uri="http://purl.org/dc/terms/"/>
    <ds:schemaRef ds:uri="http://schemas.openxmlformats.org/package/2006/metadata/core-properties"/>
    <ds:schemaRef ds:uri="86ac52e8-28bc-4a17-9ed0-ff9d6f1a4334"/>
    <ds:schemaRef ds:uri="http://www.w3.org/XML/1998/namespace"/>
  </ds:schemaRefs>
</ds:datastoreItem>
</file>

<file path=customXml/itemProps3.xml><?xml version="1.0" encoding="utf-8"?>
<ds:datastoreItem xmlns:ds="http://schemas.openxmlformats.org/officeDocument/2006/customXml" ds:itemID="{A77C9C62-79DD-401D-A635-8E632DF1DAAA}">
  <ds:schemaRefs>
    <ds:schemaRef ds:uri="http://schemas.openxmlformats.org/officeDocument/2006/bibliography"/>
  </ds:schemaRefs>
</ds:datastoreItem>
</file>

<file path=customXml/itemProps4.xml><?xml version="1.0" encoding="utf-8"?>
<ds:datastoreItem xmlns:ds="http://schemas.openxmlformats.org/officeDocument/2006/customXml" ds:itemID="{A557DF8B-FAFB-482D-955E-7785F108F676}">
  <ds:schemaRefs>
    <ds:schemaRef ds:uri="http://schemas.microsoft.com/sharepoint/v3/contenttype/forms"/>
  </ds:schemaRefs>
</ds:datastoreItem>
</file>

<file path=customXml/itemProps5.xml><?xml version="1.0" encoding="utf-8"?>
<ds:datastoreItem xmlns:ds="http://schemas.openxmlformats.org/officeDocument/2006/customXml" ds:itemID="{415301C8-7BAD-48A9-827F-32A75704E3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4283</Words>
  <Characters>23559</Characters>
  <Application>Microsoft Office Word</Application>
  <DocSecurity>0</DocSecurity>
  <Lines>196</Lines>
  <Paragraphs>55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Gebruiksovereenkomst
(BOSA DT webservices op FSB of FSB diensten)</vt:lpstr>
      <vt:lpstr>DIT IS DE 
TITEL VAN DE 
PRESENTATIE</vt:lpstr>
      <vt:lpstr/>
    </vt:vector>
  </TitlesOfParts>
  <Company>FOD PO</Company>
  <LinksUpToDate>false</LinksUpToDate>
  <CharactersWithSpaces>27787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Gebruiksovereenkomst
(BOSA DT webservices op FSB of FSB diensten)</dc:title>
  <dc:creator>Delphine Duprez</dc:creator>
  <cp:lastModifiedBy>David Mampaey (BOSA)</cp:lastModifiedBy>
  <cp:revision>20</cp:revision>
  <cp:lastPrinted>2012-06-25T13:43:00Z</cp:lastPrinted>
  <dcterms:created xsi:type="dcterms:W3CDTF">2018-07-06T07:27:00Z</dcterms:created>
  <dcterms:modified xsi:type="dcterms:W3CDTF">2021-12-16T09:12:00Z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0x010100F3B68456D9AD8D4BA56BA1DCDDE6DB44</vt:lpwstr>
  </property>
  <property fmtid="{D5CDD505-2E9C-101B-9397-08002B2CF9AE}" pid="3" name="_dlc_DocIdItemGuid">
    <vt:lpwstr>c5fb2bba-4552-46af-9468-ee6411af6175</vt:lpwstr>
  </property>
  <property fmtid="{D5CDD505-2E9C-101B-9397-08002B2CF9AE}" pid="4" name="ThemeNL">
    <vt:lpwstr>33;#Communicatie|9d989ab6-94d6-4e5e-89fa-d1de319e46d1</vt:lpwstr>
  </property>
</Properties>
</file>